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47" w:rsidRDefault="000F57E9" w:rsidP="000F57E9">
      <w:pPr>
        <w:widowControl w:val="0"/>
        <w:suppressAutoHyphens/>
        <w:spacing w:after="20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</w:t>
      </w:r>
      <w:r w:rsidR="00174D92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="002C3547">
        <w:rPr>
          <w:rFonts w:eastAsia="SimSun" w:cs="Mangal"/>
          <w:noProof/>
          <w:kern w:val="2"/>
          <w:sz w:val="28"/>
          <w:szCs w:val="28"/>
        </w:rPr>
        <w:drawing>
          <wp:inline distT="0" distB="0" distL="0" distR="0">
            <wp:extent cx="6299835" cy="5812692"/>
            <wp:effectExtent l="19050" t="0" r="5715" b="0"/>
            <wp:docPr id="2" name="Рисунок 2" descr="C:\Users\01\Desktop\Новая папка\6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\Desktop\Новая папка\6 к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81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47" w:rsidRDefault="002C3547" w:rsidP="000F57E9">
      <w:pPr>
        <w:widowControl w:val="0"/>
        <w:suppressAutoHyphens/>
        <w:spacing w:after="20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C3547" w:rsidRDefault="002C3547" w:rsidP="000F57E9">
      <w:pPr>
        <w:widowControl w:val="0"/>
        <w:suppressAutoHyphens/>
        <w:spacing w:after="20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C3547" w:rsidRDefault="002C3547" w:rsidP="000F57E9">
      <w:pPr>
        <w:widowControl w:val="0"/>
        <w:suppressAutoHyphens/>
        <w:spacing w:after="20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C3547" w:rsidRDefault="002C3547" w:rsidP="000F57E9">
      <w:pPr>
        <w:widowControl w:val="0"/>
        <w:suppressAutoHyphens/>
        <w:spacing w:after="20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C3547" w:rsidRDefault="002C3547" w:rsidP="000F57E9">
      <w:pPr>
        <w:widowControl w:val="0"/>
        <w:suppressAutoHyphens/>
        <w:spacing w:after="20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C3547" w:rsidRDefault="002C3547" w:rsidP="000F57E9">
      <w:pPr>
        <w:widowControl w:val="0"/>
        <w:suppressAutoHyphens/>
        <w:spacing w:after="20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C3547" w:rsidRDefault="002C3547" w:rsidP="000F57E9">
      <w:pPr>
        <w:widowControl w:val="0"/>
        <w:suppressAutoHyphens/>
        <w:spacing w:after="20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C3547" w:rsidRDefault="002C3547" w:rsidP="000F57E9">
      <w:pPr>
        <w:widowControl w:val="0"/>
        <w:suppressAutoHyphens/>
        <w:spacing w:after="20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C3547" w:rsidRDefault="002C3547" w:rsidP="000F57E9">
      <w:pPr>
        <w:widowControl w:val="0"/>
        <w:suppressAutoHyphens/>
        <w:spacing w:after="20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2C3547" w:rsidRDefault="002C3547" w:rsidP="000F57E9">
      <w:pPr>
        <w:widowControl w:val="0"/>
        <w:suppressAutoHyphens/>
        <w:spacing w:after="20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0F57E9" w:rsidRPr="000F57E9" w:rsidRDefault="00174D92" w:rsidP="000F57E9">
      <w:pPr>
        <w:widowControl w:val="0"/>
        <w:suppressAutoHyphens/>
        <w:spacing w:after="20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lastRenderedPageBreak/>
        <w:t xml:space="preserve"> </w:t>
      </w:r>
      <w:r w:rsidR="000F57E9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="000F57E9" w:rsidRPr="000F57E9">
        <w:rPr>
          <w:rFonts w:eastAsia="SimSun" w:cs="Mangal"/>
          <w:kern w:val="2"/>
          <w:sz w:val="28"/>
          <w:szCs w:val="28"/>
          <w:lang w:eastAsia="hi-IN" w:bidi="hi-IN"/>
        </w:rPr>
        <w:t xml:space="preserve">Рабочая программа по предмету английский язык в  </w:t>
      </w:r>
      <w:r w:rsidR="000F57E9">
        <w:rPr>
          <w:rFonts w:eastAsia="SimSun" w:cs="Mangal"/>
          <w:kern w:val="2"/>
          <w:sz w:val="28"/>
          <w:szCs w:val="28"/>
          <w:lang w:eastAsia="hi-IN" w:bidi="hi-IN"/>
        </w:rPr>
        <w:t>6</w:t>
      </w:r>
      <w:r w:rsidR="000F57E9" w:rsidRPr="000F57E9">
        <w:rPr>
          <w:rFonts w:eastAsia="SimSun" w:cs="Mangal"/>
          <w:kern w:val="2"/>
          <w:sz w:val="28"/>
          <w:szCs w:val="28"/>
          <w:lang w:eastAsia="hi-IN" w:bidi="hi-IN"/>
        </w:rPr>
        <w:t xml:space="preserve">  классе разработана  в соответствии с нормативно-правовыми и  инструктивно-методическими документами:</w:t>
      </w:r>
    </w:p>
    <w:p w:rsidR="000F57E9" w:rsidRPr="000F57E9" w:rsidRDefault="000F57E9" w:rsidP="000F57E9">
      <w:pPr>
        <w:rPr>
          <w:sz w:val="28"/>
          <w:szCs w:val="28"/>
        </w:rPr>
      </w:pPr>
      <w:r w:rsidRPr="000F57E9">
        <w:rPr>
          <w:sz w:val="28"/>
          <w:szCs w:val="28"/>
        </w:rPr>
        <w:t xml:space="preserve">1.Федеральный государственный образовательный стандарт общего образования, утвержденный приказом Министерством образования и науки Российской Федерации от </w:t>
      </w:r>
      <w:r>
        <w:rPr>
          <w:sz w:val="28"/>
          <w:szCs w:val="28"/>
        </w:rPr>
        <w:t>17  декабря 2010</w:t>
      </w:r>
      <w:r w:rsidRPr="000F57E9">
        <w:rPr>
          <w:sz w:val="28"/>
          <w:szCs w:val="28"/>
        </w:rPr>
        <w:t xml:space="preserve">г.  № </w:t>
      </w:r>
      <w:r>
        <w:rPr>
          <w:sz w:val="28"/>
          <w:szCs w:val="28"/>
        </w:rPr>
        <w:t>1897</w:t>
      </w:r>
      <w:r w:rsidRPr="000F57E9">
        <w:rPr>
          <w:sz w:val="28"/>
          <w:szCs w:val="28"/>
        </w:rPr>
        <w:t>.</w:t>
      </w:r>
    </w:p>
    <w:p w:rsidR="000F57E9" w:rsidRPr="000F57E9" w:rsidRDefault="000F57E9" w:rsidP="000F57E9">
      <w:pPr>
        <w:rPr>
          <w:sz w:val="28"/>
          <w:szCs w:val="28"/>
        </w:rPr>
      </w:pPr>
      <w:r w:rsidRPr="000F57E9">
        <w:rPr>
          <w:sz w:val="28"/>
          <w:szCs w:val="28"/>
        </w:rPr>
        <w:t>2. Федеральный Закон  РФ  «Об образовании в Российской Федерации».</w:t>
      </w:r>
    </w:p>
    <w:p w:rsidR="000F57E9" w:rsidRPr="000F57E9" w:rsidRDefault="000F57E9" w:rsidP="000F57E9">
      <w:pPr>
        <w:rPr>
          <w:iCs/>
          <w:sz w:val="28"/>
          <w:szCs w:val="28"/>
        </w:rPr>
      </w:pPr>
      <w:r w:rsidRPr="000F57E9">
        <w:rPr>
          <w:iCs/>
          <w:sz w:val="28"/>
          <w:szCs w:val="28"/>
        </w:rPr>
        <w:t>3. Типовое положение об общеобразовательном учреждении (п. 36).</w:t>
      </w:r>
    </w:p>
    <w:p w:rsidR="000F57E9" w:rsidRPr="000F57E9" w:rsidRDefault="000F57E9" w:rsidP="000F57E9">
      <w:pPr>
        <w:rPr>
          <w:bCs/>
          <w:iCs/>
          <w:sz w:val="28"/>
          <w:szCs w:val="28"/>
        </w:rPr>
      </w:pPr>
      <w:r w:rsidRPr="000F57E9">
        <w:rPr>
          <w:iCs/>
          <w:sz w:val="28"/>
          <w:szCs w:val="28"/>
        </w:rPr>
        <w:t>4.</w:t>
      </w:r>
      <w:r w:rsidRPr="000F57E9">
        <w:rPr>
          <w:b/>
          <w:iCs/>
          <w:sz w:val="28"/>
          <w:szCs w:val="28"/>
        </w:rPr>
        <w:t xml:space="preserve"> </w:t>
      </w:r>
      <w:r w:rsidRPr="000F57E9">
        <w:rPr>
          <w:bCs/>
          <w:iCs/>
          <w:sz w:val="28"/>
          <w:szCs w:val="28"/>
        </w:rPr>
        <w:t>Приказ Минобрнауки 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образования», с изменениями, внесенными приказом МОН РФ от 05.07 2017 г.  №629;</w:t>
      </w:r>
    </w:p>
    <w:p w:rsidR="000F57E9" w:rsidRPr="000F57E9" w:rsidRDefault="000F57E9" w:rsidP="000F57E9">
      <w:pPr>
        <w:rPr>
          <w:sz w:val="28"/>
          <w:szCs w:val="28"/>
        </w:rPr>
      </w:pPr>
      <w:r w:rsidRPr="000F57E9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Авторская </w:t>
      </w:r>
      <w:r w:rsidRPr="000F57E9">
        <w:rPr>
          <w:sz w:val="28"/>
          <w:szCs w:val="28"/>
        </w:rPr>
        <w:t xml:space="preserve"> программа основного  общего образования по английскому языку под</w:t>
      </w:r>
      <w:proofErr w:type="gramStart"/>
      <w:r w:rsidRPr="000F57E9">
        <w:rPr>
          <w:sz w:val="28"/>
          <w:szCs w:val="28"/>
        </w:rPr>
        <w:t>.р</w:t>
      </w:r>
      <w:proofErr w:type="gramEnd"/>
      <w:r w:rsidRPr="000F57E9">
        <w:rPr>
          <w:sz w:val="28"/>
          <w:szCs w:val="28"/>
        </w:rPr>
        <w:t xml:space="preserve">ед. </w:t>
      </w:r>
      <w:r>
        <w:rPr>
          <w:sz w:val="28"/>
          <w:szCs w:val="28"/>
        </w:rPr>
        <w:t>К.И. Кауфмана</w:t>
      </w:r>
      <w:r w:rsidRPr="000F57E9">
        <w:rPr>
          <w:sz w:val="28"/>
          <w:szCs w:val="28"/>
        </w:rPr>
        <w:t xml:space="preserve">, </w:t>
      </w:r>
      <w:r>
        <w:rPr>
          <w:sz w:val="28"/>
          <w:szCs w:val="28"/>
        </w:rPr>
        <w:t>М.Ю.Кауфмана,</w:t>
      </w:r>
      <w:r w:rsidRPr="000F57E9">
        <w:rPr>
          <w:sz w:val="28"/>
          <w:szCs w:val="28"/>
        </w:rPr>
        <w:t xml:space="preserve">  20</w:t>
      </w:r>
      <w:r>
        <w:rPr>
          <w:sz w:val="28"/>
          <w:szCs w:val="28"/>
        </w:rPr>
        <w:t>08</w:t>
      </w:r>
      <w:r w:rsidRPr="000F57E9">
        <w:rPr>
          <w:sz w:val="28"/>
          <w:szCs w:val="28"/>
        </w:rPr>
        <w:t>г.</w:t>
      </w:r>
    </w:p>
    <w:p w:rsidR="000F57E9" w:rsidRPr="000F57E9" w:rsidRDefault="000F57E9" w:rsidP="000F57E9">
      <w:pPr>
        <w:rPr>
          <w:sz w:val="28"/>
          <w:szCs w:val="28"/>
        </w:rPr>
      </w:pPr>
      <w:r w:rsidRPr="000F57E9">
        <w:rPr>
          <w:sz w:val="28"/>
          <w:szCs w:val="28"/>
        </w:rPr>
        <w:t>4. Учебный план МКОУ  «СОШ№3» с.п. Сармаково на 2017-2018 учебный год.</w:t>
      </w:r>
    </w:p>
    <w:p w:rsidR="000F57E9" w:rsidRPr="000F57E9" w:rsidRDefault="000F57E9" w:rsidP="000F57E9">
      <w:pPr>
        <w:rPr>
          <w:sz w:val="28"/>
          <w:szCs w:val="28"/>
        </w:rPr>
      </w:pPr>
      <w:r w:rsidRPr="000F57E9">
        <w:rPr>
          <w:sz w:val="28"/>
          <w:szCs w:val="28"/>
        </w:rPr>
        <w:t xml:space="preserve"> 5. Положение МКОУ «СОШ№3» о порядке разработки, рассмотрения и утверждения рабочих программ учебных предметов.</w:t>
      </w:r>
    </w:p>
    <w:p w:rsidR="000F57E9" w:rsidRPr="000F57E9" w:rsidRDefault="000F57E9" w:rsidP="000F57E9">
      <w:pPr>
        <w:rPr>
          <w:sz w:val="28"/>
          <w:szCs w:val="28"/>
        </w:rPr>
      </w:pPr>
      <w:r w:rsidRPr="000F57E9">
        <w:rPr>
          <w:sz w:val="28"/>
          <w:szCs w:val="28"/>
        </w:rPr>
        <w:t xml:space="preserve">6. Основная образовательная программа </w:t>
      </w:r>
      <w:r>
        <w:rPr>
          <w:sz w:val="28"/>
          <w:szCs w:val="28"/>
        </w:rPr>
        <w:t>основного</w:t>
      </w:r>
      <w:r w:rsidRPr="000F57E9">
        <w:rPr>
          <w:sz w:val="28"/>
          <w:szCs w:val="28"/>
        </w:rPr>
        <w:t xml:space="preserve"> общего образования МКОУ «СОШ№3» с. п. Сармаково на 2017-2018 учебный год.</w:t>
      </w:r>
    </w:p>
    <w:p w:rsidR="000F57E9" w:rsidRDefault="000F57E9" w:rsidP="00464C87">
      <w:pPr>
        <w:spacing w:line="360" w:lineRule="auto"/>
        <w:jc w:val="center"/>
        <w:rPr>
          <w:b/>
          <w:sz w:val="28"/>
          <w:szCs w:val="28"/>
        </w:rPr>
      </w:pPr>
    </w:p>
    <w:p w:rsidR="00464C87" w:rsidRPr="001C729C" w:rsidRDefault="00464C87" w:rsidP="000F57E9">
      <w:pPr>
        <w:jc w:val="center"/>
        <w:rPr>
          <w:b/>
          <w:sz w:val="28"/>
          <w:szCs w:val="28"/>
        </w:rPr>
      </w:pPr>
      <w:r w:rsidRPr="001C729C">
        <w:rPr>
          <w:b/>
          <w:sz w:val="28"/>
          <w:szCs w:val="28"/>
        </w:rPr>
        <w:t>Планируемые результаты изучения учебных программ</w:t>
      </w:r>
    </w:p>
    <w:p w:rsidR="00464C87" w:rsidRPr="001C729C" w:rsidRDefault="00464C87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>Работа по учебно-методическим комплексам “</w:t>
      </w:r>
      <w:r w:rsidR="006429DC">
        <w:rPr>
          <w:sz w:val="28"/>
          <w:szCs w:val="28"/>
          <w:lang w:val="en-US"/>
        </w:rPr>
        <w:t>Happy</w:t>
      </w:r>
      <w:r w:rsidR="006429DC" w:rsidRPr="006429DC">
        <w:rPr>
          <w:sz w:val="28"/>
          <w:szCs w:val="28"/>
        </w:rPr>
        <w:t xml:space="preserve"> </w:t>
      </w:r>
      <w:r w:rsidRPr="001C729C">
        <w:rPr>
          <w:sz w:val="28"/>
          <w:szCs w:val="28"/>
        </w:rPr>
        <w:t>Englis</w:t>
      </w:r>
      <w:r w:rsidR="006429DC">
        <w:rPr>
          <w:sz w:val="28"/>
          <w:szCs w:val="28"/>
          <w:lang w:val="en-US"/>
        </w:rPr>
        <w:t>h</w:t>
      </w:r>
      <w:r w:rsidRPr="001C729C">
        <w:rPr>
          <w:sz w:val="28"/>
          <w:szCs w:val="28"/>
        </w:rPr>
        <w:t>” призвана обеспечить достижение следующих личностных, метапред</w:t>
      </w:r>
      <w:r>
        <w:rPr>
          <w:sz w:val="28"/>
          <w:szCs w:val="28"/>
        </w:rPr>
        <w:t>метных и предметных результатов:</w:t>
      </w:r>
    </w:p>
    <w:p w:rsidR="00464C87" w:rsidRPr="001C729C" w:rsidRDefault="00464C87" w:rsidP="000F57E9">
      <w:pPr>
        <w:jc w:val="both"/>
        <w:rPr>
          <w:sz w:val="28"/>
          <w:szCs w:val="28"/>
        </w:rPr>
      </w:pPr>
      <w:r w:rsidRPr="001C729C">
        <w:rPr>
          <w:b/>
          <w:bCs/>
          <w:sz w:val="28"/>
          <w:szCs w:val="28"/>
        </w:rPr>
        <w:t>Личностные результаты</w:t>
      </w:r>
    </w:p>
    <w:p w:rsidR="00464C87" w:rsidRPr="001C729C" w:rsidRDefault="00464C87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>В результате изучения английского языка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</w:t>
      </w:r>
      <w:r w:rsidR="006429DC">
        <w:rPr>
          <w:sz w:val="28"/>
          <w:szCs w:val="28"/>
        </w:rPr>
        <w:t xml:space="preserve">но-методических комплексов </w:t>
      </w:r>
      <w:r w:rsidR="006429DC" w:rsidRPr="001C729C">
        <w:rPr>
          <w:sz w:val="28"/>
          <w:szCs w:val="28"/>
        </w:rPr>
        <w:t>“</w:t>
      </w:r>
      <w:r w:rsidR="006429DC">
        <w:rPr>
          <w:sz w:val="28"/>
          <w:szCs w:val="28"/>
          <w:lang w:val="en-US"/>
        </w:rPr>
        <w:t>Happy</w:t>
      </w:r>
      <w:r w:rsidR="006429DC" w:rsidRPr="006429DC">
        <w:rPr>
          <w:sz w:val="28"/>
          <w:szCs w:val="28"/>
        </w:rPr>
        <w:t xml:space="preserve"> </w:t>
      </w:r>
      <w:r w:rsidR="006429DC" w:rsidRPr="001C729C">
        <w:rPr>
          <w:sz w:val="28"/>
          <w:szCs w:val="28"/>
        </w:rPr>
        <w:t>Englis</w:t>
      </w:r>
      <w:r w:rsidR="006429DC">
        <w:rPr>
          <w:sz w:val="28"/>
          <w:szCs w:val="28"/>
          <w:lang w:val="en-US"/>
        </w:rPr>
        <w:t>h</w:t>
      </w:r>
      <w:bookmarkStart w:id="0" w:name="_GoBack"/>
      <w:bookmarkEnd w:id="0"/>
      <w:r w:rsidRPr="001C729C">
        <w:rPr>
          <w:sz w:val="28"/>
          <w:szCs w:val="28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</w:t>
      </w:r>
      <w:r>
        <w:rPr>
          <w:sz w:val="28"/>
          <w:szCs w:val="28"/>
        </w:rPr>
        <w:t xml:space="preserve"> </w:t>
      </w:r>
      <w:r w:rsidRPr="001C729C">
        <w:rPr>
          <w:sz w:val="28"/>
          <w:szCs w:val="28"/>
        </w:rPr>
        <w:t>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464C87" w:rsidRPr="001C729C" w:rsidRDefault="002E043F" w:rsidP="000F57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 w:rsidR="00464C87" w:rsidRPr="001C729C">
        <w:rPr>
          <w:b/>
          <w:bCs/>
          <w:sz w:val="28"/>
          <w:szCs w:val="28"/>
        </w:rPr>
        <w:t>Метапредметные результаты</w:t>
      </w:r>
      <w:r w:rsidR="000F57E9">
        <w:rPr>
          <w:b/>
          <w:bCs/>
          <w:sz w:val="28"/>
          <w:szCs w:val="28"/>
        </w:rPr>
        <w:t xml:space="preserve">. </w:t>
      </w:r>
      <w:r w:rsidR="00464C87" w:rsidRPr="001C729C">
        <w:rPr>
          <w:sz w:val="28"/>
          <w:szCs w:val="28"/>
        </w:rPr>
        <w:t xml:space="preserve">Деятельностный характер освоения содержания учебно-методических комплексов серии </w:t>
      </w:r>
      <w:r w:rsidR="006429DC" w:rsidRPr="001C729C">
        <w:rPr>
          <w:sz w:val="28"/>
          <w:szCs w:val="28"/>
        </w:rPr>
        <w:t>“</w:t>
      </w:r>
      <w:r w:rsidR="006429DC">
        <w:rPr>
          <w:sz w:val="28"/>
          <w:szCs w:val="28"/>
          <w:lang w:val="en-US"/>
        </w:rPr>
        <w:t>Happy</w:t>
      </w:r>
      <w:r w:rsidR="006429DC" w:rsidRPr="006429DC">
        <w:rPr>
          <w:sz w:val="28"/>
          <w:szCs w:val="28"/>
        </w:rPr>
        <w:t xml:space="preserve"> </w:t>
      </w:r>
      <w:r w:rsidR="006429DC" w:rsidRPr="001C729C">
        <w:rPr>
          <w:sz w:val="28"/>
          <w:szCs w:val="28"/>
        </w:rPr>
        <w:t>Englis</w:t>
      </w:r>
      <w:r w:rsidR="006429DC">
        <w:rPr>
          <w:sz w:val="28"/>
          <w:szCs w:val="28"/>
          <w:lang w:val="en-US"/>
        </w:rPr>
        <w:t>h</w:t>
      </w:r>
      <w:r w:rsidR="006429DC" w:rsidRPr="001C729C">
        <w:rPr>
          <w:sz w:val="28"/>
          <w:szCs w:val="28"/>
        </w:rPr>
        <w:t xml:space="preserve">” </w:t>
      </w:r>
      <w:r w:rsidR="00464C87" w:rsidRPr="001C729C">
        <w:rPr>
          <w:sz w:val="28"/>
          <w:szCs w:val="28"/>
        </w:rPr>
        <w:t xml:space="preserve">способствует достижению метапредметных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="00464C87" w:rsidRPr="001C729C">
        <w:rPr>
          <w:sz w:val="28"/>
          <w:szCs w:val="28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464C87" w:rsidRDefault="002E043F" w:rsidP="000F57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64C87" w:rsidRPr="00832CB6">
        <w:rPr>
          <w:b/>
          <w:sz w:val="28"/>
          <w:szCs w:val="28"/>
        </w:rPr>
        <w:t>Предметные результаты</w:t>
      </w:r>
      <w:r w:rsidR="00464C87" w:rsidRPr="001C729C">
        <w:rPr>
          <w:sz w:val="28"/>
          <w:szCs w:val="28"/>
        </w:rPr>
        <w:t xml:space="preserve">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 </w:t>
      </w:r>
    </w:p>
    <w:p w:rsidR="002E043F" w:rsidRDefault="00464C87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 xml:space="preserve">1. Приобретение начальных навыков общения в устной и письменной форме с носителями иностранного языка. </w:t>
      </w:r>
    </w:p>
    <w:p w:rsidR="002E043F" w:rsidRDefault="00464C87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 xml:space="preserve">2. 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 </w:t>
      </w:r>
    </w:p>
    <w:p w:rsidR="00464C87" w:rsidRPr="001C729C" w:rsidRDefault="00464C87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 xml:space="preserve">3. Сформированность дружелюбного отношения и толерантности к носителям другого языка. 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коммуникативной, познавательной, ценностно-ориентационной, эстетической и трудовой. В познавательной сфере: умение сравнивать языковые явления родного и английского языков; умение опознавать грамматические явления, отсутствующие в родном языке, например артикли; умение систематизировать слова; умение пользоваться языковой догадкой; умение действовать по образцу; умение пользоваться справочным материалом; умение пользоваться двуязычным словарём. В ценностно-ориентационной сфере: представление об английском языке как средстве выражения мыслей, чувств, эмоций; приобщение к культурным ценностям другого народа через произведения детского фольклора. В эстетической сфере: владение элементарными средствами выражения чувств и эмоций на иностранном языке; развитие чувства прекрасного в процессе знакомства с образцами доступной детской литературы. В трудовой сфере: умение следовать намеченному плану в своём учебном труде; умение вести словарь. В результате освоения основной образовательной программы начального общего образования учащиеся достигают личностных, метапредметных и предметных результатов. Учащиеся данного возраста </w:t>
      </w:r>
      <w:r w:rsidRPr="001C729C">
        <w:rPr>
          <w:sz w:val="28"/>
          <w:szCs w:val="28"/>
        </w:rPr>
        <w:lastRenderedPageBreak/>
        <w:t>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общеучебных умений учащихся</w:t>
      </w:r>
      <w:r>
        <w:rPr>
          <w:sz w:val="28"/>
          <w:szCs w:val="28"/>
        </w:rPr>
        <w:t>.</w:t>
      </w:r>
    </w:p>
    <w:p w:rsidR="00464C87" w:rsidRDefault="00464C87" w:rsidP="000F57E9">
      <w:pPr>
        <w:jc w:val="both"/>
        <w:rPr>
          <w:b/>
          <w:bCs/>
          <w:sz w:val="28"/>
          <w:szCs w:val="28"/>
        </w:rPr>
      </w:pPr>
    </w:p>
    <w:p w:rsidR="002E7EE0" w:rsidRPr="001C729C" w:rsidRDefault="000F57E9" w:rsidP="000F57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2E7EE0" w:rsidRPr="001C729C">
        <w:rPr>
          <w:b/>
          <w:bCs/>
          <w:sz w:val="28"/>
          <w:szCs w:val="28"/>
        </w:rPr>
        <w:t>Содержание учебного предмета включает следующие компоненты:</w:t>
      </w:r>
    </w:p>
    <w:p w:rsidR="002E7EE0" w:rsidRPr="001C729C" w:rsidRDefault="002E7EE0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>1) сферы общения (темы, ситуации, тексты);</w:t>
      </w:r>
    </w:p>
    <w:p w:rsidR="002E7EE0" w:rsidRPr="001C729C" w:rsidRDefault="002E7EE0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>2) навыки и умения коммуникативной компетенции:</w:t>
      </w:r>
    </w:p>
    <w:p w:rsidR="002E7EE0" w:rsidRPr="001C729C" w:rsidRDefault="002E7EE0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>— речевая компетенция (умения аудирования, чтения, говорения, письменной речи на начальном уровне);</w:t>
      </w:r>
    </w:p>
    <w:p w:rsidR="002E7EE0" w:rsidRPr="001C729C" w:rsidRDefault="002E7EE0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2E7EE0" w:rsidRPr="001C729C" w:rsidRDefault="002E7EE0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2E7EE0" w:rsidRPr="001C729C" w:rsidRDefault="002E7EE0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>— учебно-познавательная компетенция (общие и специальные учебные навыки, приемы учебной работы);</w:t>
      </w:r>
    </w:p>
    <w:p w:rsidR="002E7EE0" w:rsidRDefault="002E7EE0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>— компенсаторная компетенция (знание приемов компенсации и компенсаторные умения).</w:t>
      </w:r>
    </w:p>
    <w:p w:rsidR="005169E8" w:rsidRPr="005169E8" w:rsidRDefault="005169E8" w:rsidP="00B057B3">
      <w:pPr>
        <w:spacing w:line="276" w:lineRule="auto"/>
        <w:jc w:val="both"/>
        <w:rPr>
          <w:sz w:val="28"/>
          <w:szCs w:val="28"/>
        </w:rPr>
      </w:pPr>
      <w:r w:rsidRPr="00B057B3">
        <w:rPr>
          <w:b/>
          <w:sz w:val="28"/>
          <w:szCs w:val="28"/>
          <w:u w:val="single"/>
        </w:rPr>
        <w:t>Вы помните нас</w:t>
      </w:r>
      <w:r w:rsidR="000F57E9" w:rsidRPr="00B057B3">
        <w:rPr>
          <w:b/>
          <w:sz w:val="28"/>
          <w:szCs w:val="28"/>
        </w:rPr>
        <w:t>.</w:t>
      </w:r>
      <w:r w:rsidR="000F57E9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Времена английского глагола</w:t>
      </w:r>
      <w:r w:rsidR="000F57E9">
        <w:rPr>
          <w:sz w:val="28"/>
          <w:szCs w:val="28"/>
        </w:rPr>
        <w:t xml:space="preserve">. </w:t>
      </w:r>
      <w:r w:rsidRPr="005169E8">
        <w:rPr>
          <w:sz w:val="28"/>
          <w:szCs w:val="28"/>
        </w:rPr>
        <w:t>Модальные глаголы.</w:t>
      </w:r>
      <w:r w:rsidR="000F57E9">
        <w:rPr>
          <w:sz w:val="28"/>
          <w:szCs w:val="28"/>
        </w:rPr>
        <w:t xml:space="preserve">  Г</w:t>
      </w:r>
      <w:r w:rsidRPr="005169E8">
        <w:rPr>
          <w:sz w:val="28"/>
          <w:szCs w:val="28"/>
        </w:rPr>
        <w:t>рамматические упражнения.</w:t>
      </w:r>
      <w:r w:rsidR="000F57E9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Вы друзья? Разделительные вопросы с глаголом to be/</w:t>
      </w:r>
      <w:r w:rsidR="00B057B3">
        <w:rPr>
          <w:sz w:val="28"/>
          <w:szCs w:val="28"/>
        </w:rPr>
        <w:t xml:space="preserve">. </w:t>
      </w:r>
      <w:r w:rsidRPr="005169E8">
        <w:rPr>
          <w:sz w:val="28"/>
          <w:szCs w:val="28"/>
        </w:rPr>
        <w:t>Разделительные глаголы to be/can.</w:t>
      </w:r>
      <w:r w:rsidR="00B057B3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Рад тебя видеть. Разделительные вопросы.</w:t>
      </w:r>
    </w:p>
    <w:p w:rsidR="005169E8" w:rsidRPr="005169E8" w:rsidRDefault="005169E8" w:rsidP="00B057B3">
      <w:pPr>
        <w:spacing w:line="276" w:lineRule="auto"/>
        <w:jc w:val="both"/>
        <w:rPr>
          <w:sz w:val="28"/>
          <w:szCs w:val="28"/>
        </w:rPr>
      </w:pPr>
      <w:r w:rsidRPr="005169E8">
        <w:rPr>
          <w:sz w:val="28"/>
          <w:szCs w:val="28"/>
        </w:rPr>
        <w:t>Кто такой Маквизард? Разделительные вопросы с глаголом do/</w:t>
      </w:r>
      <w:r w:rsidR="00B057B3">
        <w:rPr>
          <w:sz w:val="28"/>
          <w:szCs w:val="28"/>
        </w:rPr>
        <w:t xml:space="preserve">. </w:t>
      </w:r>
      <w:r w:rsidRPr="005169E8">
        <w:rPr>
          <w:sz w:val="28"/>
          <w:szCs w:val="28"/>
        </w:rPr>
        <w:t>Повелительное наклонение с глаголом let/</w:t>
      </w:r>
      <w:r w:rsidR="00B057B3">
        <w:rPr>
          <w:sz w:val="28"/>
          <w:szCs w:val="28"/>
        </w:rPr>
        <w:t xml:space="preserve">. </w:t>
      </w:r>
      <w:r w:rsidRPr="005169E8">
        <w:rPr>
          <w:sz w:val="28"/>
          <w:szCs w:val="28"/>
        </w:rPr>
        <w:t>Утвердительные предложения. Будущее время.</w:t>
      </w:r>
    </w:p>
    <w:p w:rsidR="005169E8" w:rsidRPr="005169E8" w:rsidRDefault="005169E8" w:rsidP="00B057B3">
      <w:pPr>
        <w:spacing w:line="276" w:lineRule="auto"/>
        <w:jc w:val="both"/>
        <w:rPr>
          <w:sz w:val="28"/>
          <w:szCs w:val="28"/>
        </w:rPr>
      </w:pPr>
      <w:r w:rsidRPr="005169E8">
        <w:rPr>
          <w:sz w:val="28"/>
          <w:szCs w:val="28"/>
        </w:rPr>
        <w:t>Отрицательные предложения. Общий вопрос.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Образование специальных вопросов  в будущем времени.</w:t>
      </w:r>
      <w:r w:rsidR="00B057B3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Именительный и объектный падежи.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Объектный падеж.</w:t>
      </w:r>
    </w:p>
    <w:p w:rsidR="005169E8" w:rsidRPr="005169E8" w:rsidRDefault="005169E8" w:rsidP="00B057B3">
      <w:pPr>
        <w:spacing w:line="276" w:lineRule="auto"/>
        <w:jc w:val="both"/>
        <w:rPr>
          <w:sz w:val="28"/>
          <w:szCs w:val="28"/>
        </w:rPr>
      </w:pPr>
      <w:r w:rsidRPr="005169E8">
        <w:rPr>
          <w:sz w:val="28"/>
          <w:szCs w:val="28"/>
        </w:rPr>
        <w:t>Вестминистерское аббатство.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Ночь в музее. Суффикс tion.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Посещение музея. Урок чтения.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В городе. Новая лексика по теме «В городе».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Диалог по теме «В городе».</w:t>
      </w:r>
    </w:p>
    <w:p w:rsidR="005169E8" w:rsidRPr="005169E8" w:rsidRDefault="005169E8" w:rsidP="00B057B3">
      <w:pPr>
        <w:spacing w:line="276" w:lineRule="auto"/>
        <w:jc w:val="both"/>
        <w:rPr>
          <w:sz w:val="28"/>
          <w:szCs w:val="28"/>
        </w:rPr>
      </w:pPr>
      <w:r w:rsidRPr="005169E8">
        <w:rPr>
          <w:sz w:val="28"/>
          <w:szCs w:val="28"/>
        </w:rPr>
        <w:t>Союз because.</w:t>
      </w:r>
      <w:r w:rsidR="00B057B3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Артикль с собственным именем.</w:t>
      </w:r>
      <w:r w:rsidR="00B057B3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Британские деньги.</w:t>
      </w:r>
      <w:r w:rsidR="00B057B3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Будущее время.</w:t>
      </w:r>
    </w:p>
    <w:p w:rsidR="005169E8" w:rsidRPr="005169E8" w:rsidRDefault="005169E8" w:rsidP="00B057B3">
      <w:pPr>
        <w:spacing w:line="276" w:lineRule="auto"/>
        <w:jc w:val="both"/>
        <w:rPr>
          <w:sz w:val="28"/>
          <w:szCs w:val="28"/>
        </w:rPr>
      </w:pPr>
      <w:r w:rsidRPr="00B057B3">
        <w:rPr>
          <w:b/>
          <w:sz w:val="28"/>
          <w:szCs w:val="28"/>
          <w:u w:val="single"/>
        </w:rPr>
        <w:t>Страна изучаемого языка</w:t>
      </w:r>
      <w:r w:rsidR="00B057B3" w:rsidRPr="00B057B3">
        <w:rPr>
          <w:b/>
          <w:sz w:val="28"/>
          <w:szCs w:val="28"/>
        </w:rPr>
        <w:t>.</w:t>
      </w:r>
      <w:r w:rsidR="00B057B3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Знаменитые люди Англии.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Великие изобретали и их изобретения.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Планы на будущее.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Важные события в  истории Англии.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Лексико-грамматические  упражнения.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Лексико-грамматические упражнения.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Правила поведения в семье.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Как делать международные телефонные звонки.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Домашние животные в нашей жизни.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Домашние животные в нашей жизни.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Мое любимое домашнее животное.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Мое любимое домашнее животное.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Исторические  корни современных английских праздников.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Как англичане отмечают ночь костров.</w:t>
      </w:r>
    </w:p>
    <w:p w:rsidR="005169E8" w:rsidRPr="005169E8" w:rsidRDefault="005169E8" w:rsidP="00B057B3">
      <w:pPr>
        <w:spacing w:line="276" w:lineRule="auto"/>
        <w:jc w:val="both"/>
        <w:rPr>
          <w:sz w:val="28"/>
          <w:szCs w:val="28"/>
        </w:rPr>
      </w:pPr>
      <w:r w:rsidRPr="005169E8">
        <w:rPr>
          <w:sz w:val="28"/>
          <w:szCs w:val="28"/>
        </w:rPr>
        <w:t>Английские праздники.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Словообразование существительных и прилагательных.</w:t>
      </w:r>
    </w:p>
    <w:p w:rsidR="00B057B3" w:rsidRDefault="005169E8" w:rsidP="00B057B3">
      <w:pPr>
        <w:spacing w:line="276" w:lineRule="auto"/>
        <w:jc w:val="both"/>
        <w:rPr>
          <w:sz w:val="28"/>
          <w:szCs w:val="28"/>
        </w:rPr>
      </w:pPr>
      <w:r w:rsidRPr="005169E8">
        <w:rPr>
          <w:sz w:val="28"/>
          <w:szCs w:val="28"/>
        </w:rPr>
        <w:t>Административный контрольный срез.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Продукты.</w:t>
      </w:r>
    </w:p>
    <w:p w:rsidR="005169E8" w:rsidRPr="005169E8" w:rsidRDefault="005169E8" w:rsidP="00B057B3">
      <w:pPr>
        <w:spacing w:line="276" w:lineRule="auto"/>
        <w:jc w:val="both"/>
        <w:rPr>
          <w:sz w:val="28"/>
          <w:szCs w:val="28"/>
        </w:rPr>
      </w:pPr>
      <w:r w:rsidRPr="00B057B3">
        <w:rPr>
          <w:sz w:val="28"/>
          <w:szCs w:val="28"/>
          <w:u w:val="single"/>
        </w:rPr>
        <w:lastRenderedPageBreak/>
        <w:t xml:space="preserve"> Приготовление блюд</w:t>
      </w:r>
      <w:r w:rsidR="00B057B3">
        <w:rPr>
          <w:sz w:val="28"/>
          <w:szCs w:val="28"/>
          <w:u w:val="single"/>
        </w:rPr>
        <w:t xml:space="preserve">. </w:t>
      </w:r>
      <w:r w:rsidRPr="005169E8">
        <w:rPr>
          <w:sz w:val="28"/>
          <w:szCs w:val="28"/>
        </w:rPr>
        <w:t>Еда. «Я голоден».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Покупка и выбор продуктов. Приготовление блюд. Посещение пиццерии и выбор блюд.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Еда.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Еда.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Лексико-грамматические упражнения.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В английской семье.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Хобби.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Рождество в Англии.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Рождество в Англии.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Особенности быта англичан.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Празднование рождества в Англии.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Цикл «Внешность».</w:t>
      </w:r>
    </w:p>
    <w:p w:rsidR="005169E8" w:rsidRPr="005169E8" w:rsidRDefault="005169E8" w:rsidP="00B057B3">
      <w:pPr>
        <w:spacing w:line="276" w:lineRule="auto"/>
        <w:jc w:val="both"/>
        <w:rPr>
          <w:sz w:val="28"/>
          <w:szCs w:val="28"/>
        </w:rPr>
      </w:pPr>
      <w:r w:rsidRPr="00B057B3">
        <w:rPr>
          <w:b/>
          <w:sz w:val="28"/>
          <w:szCs w:val="28"/>
          <w:u w:val="single"/>
        </w:rPr>
        <w:t>История из прошлого</w:t>
      </w:r>
      <w:r w:rsidR="00B057B3">
        <w:rPr>
          <w:sz w:val="28"/>
          <w:szCs w:val="28"/>
        </w:rPr>
        <w:t xml:space="preserve">. </w:t>
      </w:r>
      <w:r w:rsidRPr="005169E8">
        <w:rPr>
          <w:sz w:val="28"/>
          <w:szCs w:val="28"/>
        </w:rPr>
        <w:t>Простое прошедшее время. Простое прошедшее время. «Что я умел делать?»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Описание внешности</w:t>
      </w:r>
      <w:r w:rsidR="00B057B3">
        <w:rPr>
          <w:sz w:val="28"/>
          <w:szCs w:val="28"/>
        </w:rPr>
        <w:t xml:space="preserve">. </w:t>
      </w:r>
      <w:r w:rsidRPr="005169E8">
        <w:rPr>
          <w:sz w:val="28"/>
          <w:szCs w:val="28"/>
        </w:rPr>
        <w:t>«Моя семья». Внешность.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Неопределенные местоимения.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Ожившая история Шотландии.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Простое прошедшее время.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Родственник в Лондоне.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Робин отправляется в будущее.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Цикл 10. Тоннель под Ламаншем.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Простое прошедшее время.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Тоннель под Ламаншем.</w:t>
      </w:r>
    </w:p>
    <w:p w:rsidR="005169E8" w:rsidRPr="005169E8" w:rsidRDefault="005169E8" w:rsidP="00B057B3">
      <w:pPr>
        <w:spacing w:line="276" w:lineRule="auto"/>
        <w:jc w:val="both"/>
        <w:rPr>
          <w:sz w:val="28"/>
          <w:szCs w:val="28"/>
        </w:rPr>
      </w:pPr>
      <w:r w:rsidRPr="005169E8">
        <w:rPr>
          <w:sz w:val="28"/>
          <w:szCs w:val="28"/>
        </w:rPr>
        <w:t>Особенности английской литературы. Лимерики.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Лимерики.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В Тауере.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Средневековый Эдинбург и его жители.</w:t>
      </w:r>
      <w:r w:rsidR="002E043F">
        <w:rPr>
          <w:sz w:val="28"/>
          <w:szCs w:val="28"/>
        </w:rPr>
        <w:t xml:space="preserve"> </w:t>
      </w:r>
      <w:r w:rsidRPr="005169E8">
        <w:rPr>
          <w:sz w:val="28"/>
          <w:szCs w:val="28"/>
        </w:rPr>
        <w:t>Заболевания и их симптомы.</w:t>
      </w:r>
    </w:p>
    <w:p w:rsidR="005169E8" w:rsidRDefault="005169E8" w:rsidP="00B057B3">
      <w:pPr>
        <w:spacing w:line="276" w:lineRule="auto"/>
        <w:jc w:val="both"/>
        <w:rPr>
          <w:sz w:val="28"/>
          <w:szCs w:val="28"/>
        </w:rPr>
      </w:pPr>
      <w:r w:rsidRPr="00B057B3">
        <w:rPr>
          <w:b/>
          <w:sz w:val="28"/>
          <w:szCs w:val="28"/>
          <w:u w:val="single"/>
        </w:rPr>
        <w:t>Достопримечательности Лондона</w:t>
      </w:r>
      <w:r w:rsidR="00B057B3" w:rsidRPr="00B057B3">
        <w:rPr>
          <w:b/>
          <w:sz w:val="28"/>
          <w:szCs w:val="28"/>
          <w:u w:val="single"/>
        </w:rPr>
        <w:t>.</w:t>
      </w:r>
      <w:r w:rsidR="00B057B3">
        <w:rPr>
          <w:sz w:val="28"/>
          <w:szCs w:val="28"/>
          <w:u w:val="single"/>
        </w:rPr>
        <w:t xml:space="preserve"> </w:t>
      </w:r>
      <w:r w:rsidRPr="005169E8">
        <w:rPr>
          <w:sz w:val="28"/>
          <w:szCs w:val="28"/>
        </w:rPr>
        <w:t>Достопримечательности Лондона.</w:t>
      </w:r>
      <w:r w:rsidR="00B057B3">
        <w:rPr>
          <w:sz w:val="28"/>
          <w:szCs w:val="28"/>
        </w:rPr>
        <w:t xml:space="preserve"> Проект</w:t>
      </w:r>
      <w:r w:rsidRPr="005169E8">
        <w:rPr>
          <w:sz w:val="28"/>
          <w:szCs w:val="28"/>
        </w:rPr>
        <w:t xml:space="preserve"> «В Лондоне»</w:t>
      </w:r>
      <w:r w:rsidR="00B057B3">
        <w:rPr>
          <w:sz w:val="28"/>
          <w:szCs w:val="28"/>
        </w:rPr>
        <w:t>.</w:t>
      </w:r>
    </w:p>
    <w:p w:rsidR="005169E8" w:rsidRDefault="005169E8" w:rsidP="002E7EE0">
      <w:pPr>
        <w:spacing w:line="360" w:lineRule="auto"/>
        <w:jc w:val="both"/>
        <w:rPr>
          <w:sz w:val="28"/>
          <w:szCs w:val="28"/>
        </w:rPr>
      </w:pPr>
    </w:p>
    <w:p w:rsidR="00A47CFB" w:rsidRDefault="00A47CFB" w:rsidP="00744A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</w:t>
      </w:r>
      <w:r w:rsidRPr="00846243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тематический план</w:t>
      </w:r>
    </w:p>
    <w:p w:rsidR="00A47CFB" w:rsidRDefault="00A47CFB" w:rsidP="00A47CF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521"/>
        <w:gridCol w:w="2527"/>
      </w:tblGrid>
      <w:tr w:rsidR="00A47CFB" w:rsidRPr="00A013FE" w:rsidTr="00174D92">
        <w:tc>
          <w:tcPr>
            <w:tcW w:w="817" w:type="dxa"/>
          </w:tcPr>
          <w:p w:rsidR="00A47CFB" w:rsidRPr="00744ACE" w:rsidRDefault="00174D92" w:rsidP="00744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A47CFB" w:rsidRPr="00744ACE" w:rsidRDefault="00174D92" w:rsidP="000E20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Предметное содержание</w:t>
            </w:r>
          </w:p>
        </w:tc>
        <w:tc>
          <w:tcPr>
            <w:tcW w:w="2527" w:type="dxa"/>
          </w:tcPr>
          <w:p w:rsidR="00A47CFB" w:rsidRPr="00744ACE" w:rsidRDefault="00174D92" w:rsidP="000E20C3">
            <w:pPr>
              <w:jc w:val="both"/>
              <w:rPr>
                <w:b/>
                <w:sz w:val="28"/>
                <w:szCs w:val="28"/>
              </w:rPr>
            </w:pPr>
            <w:r w:rsidRPr="00744ACE">
              <w:rPr>
                <w:b/>
                <w:sz w:val="28"/>
                <w:szCs w:val="28"/>
              </w:rPr>
              <w:t xml:space="preserve">Кол- </w:t>
            </w:r>
            <w:proofErr w:type="gramStart"/>
            <w:r w:rsidRPr="00744ACE">
              <w:rPr>
                <w:b/>
                <w:sz w:val="28"/>
                <w:szCs w:val="28"/>
              </w:rPr>
              <w:t>во</w:t>
            </w:r>
            <w:proofErr w:type="gramEnd"/>
            <w:r w:rsidRPr="00744ACE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A47CFB" w:rsidRPr="00A013FE" w:rsidTr="00174D92">
        <w:tc>
          <w:tcPr>
            <w:tcW w:w="817" w:type="dxa"/>
          </w:tcPr>
          <w:p w:rsidR="00A47CFB" w:rsidRPr="00A013FE" w:rsidRDefault="00174D92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A47CFB" w:rsidRPr="00A013FE" w:rsidRDefault="00174D92" w:rsidP="0017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помните нас</w:t>
            </w:r>
          </w:p>
        </w:tc>
        <w:tc>
          <w:tcPr>
            <w:tcW w:w="2527" w:type="dxa"/>
          </w:tcPr>
          <w:p w:rsidR="00A47CFB" w:rsidRPr="00A013FE" w:rsidRDefault="00174D92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47CFB" w:rsidRPr="00A013FE" w:rsidTr="00174D92">
        <w:tc>
          <w:tcPr>
            <w:tcW w:w="817" w:type="dxa"/>
          </w:tcPr>
          <w:p w:rsidR="00A47CFB" w:rsidRPr="00A013FE" w:rsidRDefault="00174D92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A47CFB" w:rsidRPr="00A013FE" w:rsidRDefault="00174D92" w:rsidP="0017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изучаемого языка</w:t>
            </w:r>
          </w:p>
        </w:tc>
        <w:tc>
          <w:tcPr>
            <w:tcW w:w="2527" w:type="dxa"/>
          </w:tcPr>
          <w:p w:rsidR="00A47CFB" w:rsidRPr="00A013FE" w:rsidRDefault="00174D92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47CFB" w:rsidRPr="00A013FE" w:rsidTr="00174D92">
        <w:tc>
          <w:tcPr>
            <w:tcW w:w="817" w:type="dxa"/>
          </w:tcPr>
          <w:p w:rsidR="00A47CFB" w:rsidRPr="00A013FE" w:rsidRDefault="00174D92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A47CFB" w:rsidRPr="00A013FE" w:rsidRDefault="00174D92" w:rsidP="0017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Продукты. Приготовление блюд.</w:t>
            </w:r>
          </w:p>
        </w:tc>
        <w:tc>
          <w:tcPr>
            <w:tcW w:w="2527" w:type="dxa"/>
          </w:tcPr>
          <w:p w:rsidR="00A47CFB" w:rsidRPr="00A013FE" w:rsidRDefault="00174D92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47CFB" w:rsidRPr="00A013FE" w:rsidTr="00174D92">
        <w:tc>
          <w:tcPr>
            <w:tcW w:w="817" w:type="dxa"/>
          </w:tcPr>
          <w:p w:rsidR="00A47CFB" w:rsidRPr="00A013FE" w:rsidRDefault="00174D92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A47CFB" w:rsidRPr="00A013FE" w:rsidRDefault="00174D92" w:rsidP="0017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из прошлого</w:t>
            </w:r>
          </w:p>
        </w:tc>
        <w:tc>
          <w:tcPr>
            <w:tcW w:w="2527" w:type="dxa"/>
          </w:tcPr>
          <w:p w:rsidR="00A47CFB" w:rsidRPr="00A013FE" w:rsidRDefault="00174D92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47CFB" w:rsidRPr="00A013FE" w:rsidTr="00174D92">
        <w:tc>
          <w:tcPr>
            <w:tcW w:w="817" w:type="dxa"/>
          </w:tcPr>
          <w:p w:rsidR="00A47CFB" w:rsidRPr="00A013FE" w:rsidRDefault="00174D92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A47CFB" w:rsidRPr="00A013FE" w:rsidRDefault="00174D92" w:rsidP="0017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Достопримечательности Лондона.</w:t>
            </w:r>
          </w:p>
        </w:tc>
        <w:tc>
          <w:tcPr>
            <w:tcW w:w="2527" w:type="dxa"/>
          </w:tcPr>
          <w:p w:rsidR="00A47CFB" w:rsidRPr="00A013FE" w:rsidRDefault="00174D92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80C0B" w:rsidRDefault="00E80C0B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E80C0B" w:rsidRDefault="00E80C0B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464C87" w:rsidRDefault="00464C87" w:rsidP="00464C87">
      <w:pPr>
        <w:tabs>
          <w:tab w:val="left" w:pos="5809"/>
        </w:tabs>
        <w:jc w:val="center"/>
        <w:rPr>
          <w:b/>
          <w:sz w:val="28"/>
          <w:szCs w:val="28"/>
        </w:rPr>
      </w:pPr>
      <w:r w:rsidRPr="003A6A0A">
        <w:rPr>
          <w:b/>
          <w:sz w:val="28"/>
          <w:szCs w:val="28"/>
        </w:rPr>
        <w:lastRenderedPageBreak/>
        <w:t>Календарно-тематическое планирование</w:t>
      </w:r>
      <w:r>
        <w:rPr>
          <w:b/>
          <w:sz w:val="28"/>
          <w:szCs w:val="28"/>
        </w:rPr>
        <w:t xml:space="preserve"> 6 класс</w:t>
      </w:r>
    </w:p>
    <w:p w:rsidR="00464C87" w:rsidRPr="003A6A0A" w:rsidRDefault="00464C87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tbl>
      <w:tblPr>
        <w:tblW w:w="10774" w:type="dxa"/>
        <w:tblInd w:w="-459" w:type="dxa"/>
        <w:tblLayout w:type="fixed"/>
        <w:tblLook w:val="0000"/>
      </w:tblPr>
      <w:tblGrid>
        <w:gridCol w:w="992"/>
        <w:gridCol w:w="5529"/>
        <w:gridCol w:w="851"/>
        <w:gridCol w:w="1701"/>
        <w:gridCol w:w="1701"/>
      </w:tblGrid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snapToGrid w:val="0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tabs>
                <w:tab w:val="left" w:pos="5438"/>
              </w:tabs>
              <w:snapToGrid w:val="0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rPr>
                <w:b/>
              </w:rPr>
              <w:t>Даты  проведения</w:t>
            </w: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464C87">
            <w:pPr>
              <w:pStyle w:val="1"/>
              <w:numPr>
                <w:ilvl w:val="0"/>
                <w:numId w:val="23"/>
              </w:numPr>
              <w:snapToGrid w:val="0"/>
              <w:spacing w:before="0" w:after="0"/>
              <w:ind w:left="0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Номер урока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464C87">
            <w:pPr>
              <w:pStyle w:val="1"/>
              <w:numPr>
                <w:ilvl w:val="0"/>
                <w:numId w:val="23"/>
              </w:numPr>
              <w:snapToGrid w:val="0"/>
              <w:spacing w:before="0" w:after="0"/>
              <w:ind w:left="0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Содержание </w:t>
            </w:r>
          </w:p>
          <w:p w:rsidR="00464C87" w:rsidRDefault="00464C87" w:rsidP="000E20C3">
            <w:pPr>
              <w:snapToGrid w:val="0"/>
              <w:jc w:val="center"/>
            </w:pPr>
            <w:r>
              <w:rPr>
                <w:b/>
                <w:bCs/>
              </w:rPr>
              <w:t xml:space="preserve">(разделы, темы)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464C87">
            <w:pPr>
              <w:pStyle w:val="1"/>
              <w:numPr>
                <w:ilvl w:val="0"/>
                <w:numId w:val="23"/>
              </w:numPr>
              <w:snapToGrid w:val="0"/>
              <w:spacing w:before="0" w:after="0"/>
              <w:ind w:left="0"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464C87">
            <w:pPr>
              <w:pStyle w:val="1"/>
              <w:numPr>
                <w:ilvl w:val="0"/>
                <w:numId w:val="23"/>
              </w:numPr>
              <w:spacing w:before="0" w:after="0"/>
              <w:ind w:left="0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Default="00464C87" w:rsidP="00464C87">
            <w:pPr>
              <w:pStyle w:val="1"/>
              <w:numPr>
                <w:ilvl w:val="0"/>
                <w:numId w:val="23"/>
              </w:numPr>
              <w:spacing w:before="0" w:after="0"/>
              <w:ind w:left="0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Факт </w:t>
            </w:r>
          </w:p>
        </w:tc>
      </w:tr>
      <w:tr w:rsidR="00101070" w:rsidTr="008A7962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70" w:rsidRDefault="00101070" w:rsidP="000E20C3">
            <w:pPr>
              <w:snapToGrid w:val="0"/>
              <w:jc w:val="center"/>
              <w:rPr>
                <w:b/>
                <w:bCs/>
                <w:kern w:val="1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70" w:rsidRPr="00101070" w:rsidRDefault="00101070" w:rsidP="00101070">
            <w:pPr>
              <w:jc w:val="center"/>
              <w:rPr>
                <w:b/>
              </w:rPr>
            </w:pPr>
            <w:r w:rsidRPr="00101070">
              <w:rPr>
                <w:b/>
              </w:rPr>
              <w:t>Вы помните нас  - 25ч.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070" w:rsidRDefault="00101070" w:rsidP="000E20C3">
            <w:pPr>
              <w:snapToGrid w:val="0"/>
              <w:jc w:val="center"/>
              <w:rPr>
                <w:b/>
              </w:rPr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50D44" w:rsidP="000E20C3">
            <w:r>
              <w:t>Времена английского глагола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02.09.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Default="00464C87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E50D44" w:rsidP="000E20C3">
            <w:pPr>
              <w:jc w:val="both"/>
            </w:pPr>
            <w:r>
              <w:t>Модальные глаголы. Грамматические упражнения.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04.09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E50D44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Pr="00E50D44" w:rsidRDefault="00E50D44" w:rsidP="000E20C3">
            <w:pPr>
              <w:jc w:val="both"/>
            </w:pPr>
            <w:r>
              <w:t>Вы друзья?</w:t>
            </w:r>
            <w:r w:rsidRPr="00E50D44">
              <w:t xml:space="preserve"> </w:t>
            </w:r>
            <w:r>
              <w:t xml:space="preserve">Разделительные вопросы с глаголом </w:t>
            </w:r>
            <w:r>
              <w:rPr>
                <w:lang w:val="en-US"/>
              </w:rPr>
              <w:t>to</w:t>
            </w:r>
            <w:r w:rsidRPr="00E50D44">
              <w:t xml:space="preserve"> </w:t>
            </w:r>
            <w:r>
              <w:rPr>
                <w:lang w:val="en-US"/>
              </w:rPr>
              <w:t>be</w:t>
            </w:r>
            <w:r w:rsidRPr="00E50D44"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06.09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E50D44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Pr="00E50D44" w:rsidRDefault="00E50D44" w:rsidP="000E20C3">
            <w:pPr>
              <w:jc w:val="both"/>
            </w:pPr>
            <w:r>
              <w:t>Разделительные глаголы</w:t>
            </w:r>
            <w:r w:rsidRPr="00E50D44">
              <w:t xml:space="preserve"> </w:t>
            </w:r>
            <w:r>
              <w:rPr>
                <w:lang w:val="en-US"/>
              </w:rPr>
              <w:t>to</w:t>
            </w:r>
            <w:r w:rsidRPr="00E50D44">
              <w:t xml:space="preserve"> </w:t>
            </w:r>
            <w:r>
              <w:rPr>
                <w:lang w:val="en-US"/>
              </w:rPr>
              <w:t>be</w:t>
            </w:r>
            <w:r w:rsidRPr="00E50D44">
              <w:t>/</w:t>
            </w:r>
            <w:r>
              <w:rPr>
                <w:lang w:val="en-US"/>
              </w:rPr>
              <w:t>can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11.09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E50D44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Pr="00E50D44" w:rsidRDefault="00E50D44" w:rsidP="000E20C3">
            <w:pPr>
              <w:jc w:val="both"/>
            </w:pPr>
            <w:r>
              <w:t>Рад тебя видеть. Разделительные вопросы.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13.09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E50D44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Pr="00E50D44" w:rsidRDefault="00E50D44" w:rsidP="000E20C3">
            <w:pPr>
              <w:jc w:val="both"/>
            </w:pPr>
            <w:r>
              <w:t xml:space="preserve">Кто такой Маквизард? Разделительные вопросы с глаголом </w:t>
            </w:r>
            <w:r>
              <w:rPr>
                <w:lang w:val="en-US"/>
              </w:rPr>
              <w:t>do</w:t>
            </w:r>
            <w:r w:rsidRPr="00E50D44"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16.09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E50D44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Pr="00E50D44" w:rsidRDefault="00E50D44" w:rsidP="000E20C3">
            <w:pPr>
              <w:jc w:val="both"/>
            </w:pPr>
            <w:r>
              <w:t xml:space="preserve">Повелительное наклонение с глаголом </w:t>
            </w:r>
            <w:r>
              <w:rPr>
                <w:lang w:val="en-US"/>
              </w:rPr>
              <w:t>let</w:t>
            </w:r>
            <w:r w:rsidRPr="00E50D44"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18.09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E50D44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E50D44" w:rsidP="000E20C3">
            <w:pPr>
              <w:jc w:val="both"/>
            </w:pPr>
            <w:r>
              <w:t>Утвердительные предложения. Будущее время.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20.09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E50D44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E50D44" w:rsidP="000E20C3">
            <w:pPr>
              <w:jc w:val="both"/>
            </w:pPr>
            <w:r>
              <w:t xml:space="preserve">Отрицательные предложения.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23.09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E50D44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E50D44" w:rsidP="000E20C3">
            <w:pPr>
              <w:jc w:val="both"/>
            </w:pPr>
            <w:r>
              <w:t>Общий вопрос.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25.09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E50D44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E50D44" w:rsidP="000E20C3">
            <w:pPr>
              <w:jc w:val="both"/>
            </w:pPr>
            <w:r>
              <w:t>Образование специальных вопросов  в будущем времени.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27.09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E50D44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12.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E50D44" w:rsidP="000E20C3">
            <w:pPr>
              <w:jc w:val="both"/>
            </w:pPr>
            <w:r>
              <w:t>Именительный и объектный падежи.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30.09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Default="00464C87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13.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E50D44" w:rsidP="000E20C3">
            <w:pPr>
              <w:jc w:val="both"/>
            </w:pPr>
            <w:r>
              <w:t>Объектный падеж.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02.10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Default="00464C87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14.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E50D44" w:rsidP="00E50D44">
            <w:pPr>
              <w:jc w:val="both"/>
            </w:pPr>
            <w:r>
              <w:t>Вестминистерское аббатство.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04.10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Default="00464C87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464C87" w:rsidTr="00464C87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15.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E50D44" w:rsidP="000E20C3">
            <w:pPr>
              <w:jc w:val="both"/>
            </w:pPr>
            <w:r>
              <w:t>Ночь в музее.</w:t>
            </w:r>
            <w:r w:rsidR="00E80C0B">
              <w:t xml:space="preserve"> Суффикс </w:t>
            </w:r>
            <w:proofErr w:type="spellStart"/>
            <w:r w:rsidR="00E80C0B">
              <w:rPr>
                <w:lang w:val="en-US"/>
              </w:rPr>
              <w:t>tion</w:t>
            </w:r>
            <w:proofErr w:type="spellEnd"/>
            <w:r w:rsidR="00E80C0B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07.10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Default="00464C87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16.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DE11C1">
            <w:pPr>
              <w:jc w:val="both"/>
            </w:pPr>
            <w:r>
              <w:t>Посещение музея. Урок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09.10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E73978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17.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DE11C1">
            <w:r>
              <w:t>В городе. Новая лексика по теме «В городе».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11.10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E50D44" w:rsidRDefault="00E80C0B" w:rsidP="000E20C3">
            <w:pPr>
              <w:snapToGrid w:val="0"/>
              <w:jc w:val="center"/>
            </w:pPr>
          </w:p>
        </w:tc>
      </w:tr>
      <w:tr w:rsidR="00E80C0B" w:rsidTr="00E73978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18.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DE11C1">
            <w:pPr>
              <w:jc w:val="both"/>
            </w:pPr>
            <w:r>
              <w:t>Диалог по теме «В городе».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14.10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E50D44" w:rsidRDefault="00E80C0B" w:rsidP="000E20C3">
            <w:pPr>
              <w:snapToGrid w:val="0"/>
              <w:jc w:val="center"/>
            </w:pPr>
          </w:p>
        </w:tc>
      </w:tr>
      <w:tr w:rsidR="00E80C0B" w:rsidTr="00464C87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19.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Pr="00E50D44" w:rsidRDefault="00E80C0B" w:rsidP="007069D4">
            <w:pPr>
              <w:jc w:val="both"/>
            </w:pPr>
            <w:r>
              <w:t xml:space="preserve">Союз </w:t>
            </w:r>
            <w:r>
              <w:rPr>
                <w:lang w:val="en-US"/>
              </w:rPr>
              <w:t>because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16.10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E50D44" w:rsidRDefault="00E80C0B" w:rsidP="000E20C3">
            <w:pPr>
              <w:snapToGrid w:val="0"/>
              <w:jc w:val="center"/>
            </w:pPr>
          </w:p>
        </w:tc>
      </w:tr>
      <w:tr w:rsidR="00E80C0B" w:rsidTr="00464C87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20.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Pr="000E20C3" w:rsidRDefault="00E80C0B" w:rsidP="007069D4">
            <w:pPr>
              <w:jc w:val="both"/>
              <w:rPr>
                <w:bCs/>
              </w:rPr>
            </w:pPr>
            <w:r w:rsidRPr="000E20C3">
              <w:rPr>
                <w:bCs/>
              </w:rPr>
              <w:t>Артикль с собственным именем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18.10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21.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7069D4">
            <w:pPr>
              <w:jc w:val="both"/>
            </w:pPr>
            <w:r>
              <w:t>Британские деньги.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22.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7069D4">
            <w:pPr>
              <w:jc w:val="both"/>
            </w:pPr>
            <w:r>
              <w:t>Контрольная работа по теме «В городе».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23.10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23.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7069D4">
            <w:pPr>
              <w:jc w:val="both"/>
            </w:pPr>
            <w:r>
              <w:t>Анализ контрольной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25.10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24.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7069D4">
            <w:pPr>
              <w:jc w:val="both"/>
            </w:pPr>
            <w:r>
              <w:t>Будущее время.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08.11.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7069D4">
            <w:pPr>
              <w:jc w:val="both"/>
            </w:pPr>
            <w:r>
              <w:rPr>
                <w:b/>
                <w:i/>
              </w:rPr>
              <w:t>Страна изучаемого языка-  21</w:t>
            </w:r>
            <w:r w:rsidRPr="00101070">
              <w:rPr>
                <w:b/>
              </w:rPr>
              <w:t>час</w:t>
            </w:r>
            <w:r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07994">
        <w:trPr>
          <w:cantSplit/>
          <w:trHeight w:val="1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25.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EE4C68">
            <w:r>
              <w:t>Знаменитые люди Англии.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11.11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07994">
        <w:trPr>
          <w:cantSplit/>
          <w:trHeight w:val="4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26.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EE4C68">
            <w:pPr>
              <w:jc w:val="both"/>
            </w:pPr>
            <w:r>
              <w:t>Великие изобретали и их изобретения.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13.11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4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27.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EE4C68">
            <w:pPr>
              <w:jc w:val="both"/>
            </w:pPr>
            <w:r>
              <w:t>Планы на будущее.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15.11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1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28.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EE4C68">
            <w:pPr>
              <w:jc w:val="both"/>
            </w:pPr>
            <w:r>
              <w:t>Важные события в  истории Англии.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18.11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29.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EE4C68">
            <w:pPr>
              <w:jc w:val="both"/>
            </w:pPr>
            <w:r>
              <w:t>Лексико-грамматические  упражнения.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2E043F">
            <w:pPr>
              <w:jc w:val="center"/>
            </w:pPr>
            <w:r>
              <w:t>2</w:t>
            </w:r>
            <w:r w:rsidR="002E043F">
              <w:t>0</w:t>
            </w:r>
            <w:r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30.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EE4C68">
            <w:pPr>
              <w:jc w:val="both"/>
            </w:pPr>
            <w:r>
              <w:t>Лексико-грамматические упражнения.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22.11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31.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EE4C68">
            <w:pPr>
              <w:jc w:val="both"/>
            </w:pPr>
            <w:r>
              <w:t>Контрольная работа по теме «Простое будущее время».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25.11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32.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D82B87">
            <w:pPr>
              <w:jc w:val="both"/>
            </w:pPr>
            <w:r>
              <w:t>Домашнее чтение «Маугли».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27.11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33.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D82B87">
            <w:pPr>
              <w:jc w:val="both"/>
            </w:pPr>
            <w:r>
              <w:t>Правила поведения в семье.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Pr="00101070" w:rsidRDefault="00E80C0B" w:rsidP="000E20C3">
            <w:pPr>
              <w:jc w:val="center"/>
            </w:pPr>
            <w:r w:rsidRPr="0010107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29.11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34.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D82B87">
            <w:pPr>
              <w:jc w:val="both"/>
            </w:pPr>
            <w:r>
              <w:t>Как делать международные телефонные звонки.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02.12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35.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D82B87">
            <w:pPr>
              <w:jc w:val="both"/>
            </w:pPr>
            <w:r>
              <w:t>Домашние животные в нашей жизни.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04.12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36.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D82B87">
            <w:pPr>
              <w:jc w:val="both"/>
            </w:pPr>
            <w:r>
              <w:t>Домашние животные в нашей жизни.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06.12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37.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C711FC">
            <w:pPr>
              <w:jc w:val="both"/>
            </w:pPr>
            <w:r>
              <w:t>Мое любимое домашнее животное.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09.12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9135D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lastRenderedPageBreak/>
              <w:t>38.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C711FC">
            <w:r>
              <w:t>Мое любимое домашнее животное.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Pr="00101070" w:rsidRDefault="00E80C0B" w:rsidP="00101070">
            <w:pPr>
              <w:jc w:val="center"/>
            </w:pPr>
            <w:r w:rsidRPr="0010107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11.12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9135D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39.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C711FC">
            <w:pPr>
              <w:jc w:val="both"/>
            </w:pPr>
            <w:r>
              <w:t>Исторические  корни современных английских праздников.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13.12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40.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C711FC">
            <w:pPr>
              <w:jc w:val="both"/>
            </w:pPr>
            <w:r>
              <w:t>Как англичане отмечают ночь костров.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16.12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41.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C711FC">
            <w:pPr>
              <w:jc w:val="both"/>
            </w:pPr>
            <w:r>
              <w:t>Английские праздники.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18.12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42.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C711FC">
            <w:pPr>
              <w:jc w:val="both"/>
            </w:pPr>
            <w:r>
              <w:t>Словообразование существительных и прилагательных.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20.12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43.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C711FC">
            <w:pPr>
              <w:jc w:val="both"/>
            </w:pPr>
            <w:r>
              <w:t>Административный контрольный срез.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Pr="00101070" w:rsidRDefault="00E80C0B" w:rsidP="00101070">
            <w:pPr>
              <w:jc w:val="center"/>
            </w:pPr>
            <w:r w:rsidRPr="0010107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23.12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9135D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44.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C711FC">
            <w:r>
              <w:t>Анализ контрольной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25.12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9135D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45.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C711FC">
            <w:pPr>
              <w:jc w:val="both"/>
            </w:pPr>
            <w:r>
              <w:t>Домашнее чтение.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27.12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9135D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C711FC">
            <w:pPr>
              <w:jc w:val="both"/>
            </w:pPr>
            <w:r>
              <w:rPr>
                <w:b/>
              </w:rPr>
              <w:t>Продукты. Приготовление блюд- 19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1010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46.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5A5829">
            <w:pPr>
              <w:jc w:val="both"/>
            </w:pPr>
            <w:r>
              <w:t>Еда. «Я голоден».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10.01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47.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D76BBC">
            <w:pPr>
              <w:jc w:val="both"/>
            </w:pPr>
            <w:r>
              <w:t xml:space="preserve">Покупка и выбор продуктов.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13.01.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0E20C3" w:rsidRDefault="00E80C0B" w:rsidP="000E20C3">
            <w:pPr>
              <w:snapToGrid w:val="0"/>
              <w:jc w:val="center"/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48.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D76BBC" w:rsidP="00D76BBC">
            <w:pPr>
              <w:jc w:val="both"/>
            </w:pPr>
            <w:r>
              <w:t xml:space="preserve">Приготовление блюд.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D76BBC">
            <w:pPr>
              <w:jc w:val="center"/>
            </w:pPr>
            <w:r>
              <w:t>15.01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0E20C3" w:rsidRDefault="00E80C0B" w:rsidP="000E20C3">
            <w:pPr>
              <w:snapToGrid w:val="0"/>
              <w:jc w:val="center"/>
            </w:pPr>
          </w:p>
        </w:tc>
      </w:tr>
      <w:tr w:rsidR="00D76BBC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1D7C02">
            <w:pPr>
              <w:jc w:val="center"/>
            </w:pPr>
            <w:r>
              <w:t>49.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5A5829">
            <w:pPr>
              <w:jc w:val="both"/>
            </w:pPr>
            <w:r>
              <w:t>Посещение пиццерии и выбор блюд.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1010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0E20C3">
            <w:pPr>
              <w:jc w:val="center"/>
            </w:pPr>
            <w:r>
              <w:t>17.01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BC" w:rsidRPr="000E20C3" w:rsidRDefault="00D76BBC" w:rsidP="000E20C3">
            <w:pPr>
              <w:snapToGrid w:val="0"/>
              <w:jc w:val="center"/>
            </w:pPr>
          </w:p>
        </w:tc>
      </w:tr>
      <w:tr w:rsidR="00D76BBC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1D7C02">
            <w:pPr>
              <w:jc w:val="center"/>
            </w:pPr>
            <w:r>
              <w:t>50.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5A5829">
            <w:pPr>
              <w:jc w:val="both"/>
            </w:pPr>
            <w:r>
              <w:t>Еда.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0E20C3">
            <w:pPr>
              <w:jc w:val="center"/>
            </w:pPr>
            <w:r>
              <w:t>20.01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BC" w:rsidRPr="000E20C3" w:rsidRDefault="00D76BBC" w:rsidP="000E20C3">
            <w:pPr>
              <w:snapToGrid w:val="0"/>
              <w:jc w:val="center"/>
            </w:pPr>
          </w:p>
        </w:tc>
      </w:tr>
      <w:tr w:rsidR="00D76BBC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1D7C02">
            <w:pPr>
              <w:jc w:val="center"/>
            </w:pPr>
            <w:r>
              <w:t>51.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5A5829">
            <w:pPr>
              <w:jc w:val="both"/>
            </w:pPr>
            <w:r>
              <w:t>Еда.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0E20C3">
            <w:pPr>
              <w:jc w:val="center"/>
            </w:pPr>
            <w:r>
              <w:t>22.01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BC" w:rsidRPr="000E20C3" w:rsidRDefault="00D76BBC" w:rsidP="000E20C3">
            <w:pPr>
              <w:snapToGrid w:val="0"/>
              <w:jc w:val="center"/>
            </w:pPr>
          </w:p>
        </w:tc>
      </w:tr>
      <w:tr w:rsidR="00D76BBC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1D7C02">
            <w:pPr>
              <w:jc w:val="center"/>
            </w:pPr>
            <w:r>
              <w:t>52.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5A5829">
            <w:pPr>
              <w:jc w:val="both"/>
            </w:pPr>
            <w:r>
              <w:t>Лексико-грамматические упражнения.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0E20C3">
            <w:pPr>
              <w:jc w:val="center"/>
            </w:pPr>
            <w:r>
              <w:t>24.01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BC" w:rsidRPr="000E20C3" w:rsidRDefault="00D76BBC" w:rsidP="000E20C3">
            <w:pPr>
              <w:snapToGrid w:val="0"/>
              <w:jc w:val="center"/>
            </w:pPr>
          </w:p>
        </w:tc>
      </w:tr>
      <w:tr w:rsidR="00D76BBC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1D7C02">
            <w:pPr>
              <w:jc w:val="center"/>
            </w:pPr>
            <w:r>
              <w:t>53.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5A5829">
            <w:pPr>
              <w:jc w:val="both"/>
            </w:pPr>
            <w:r>
              <w:t>Контрольная работа по теме «Местоимение».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0E20C3">
            <w:pPr>
              <w:jc w:val="center"/>
            </w:pPr>
            <w:r>
              <w:t>27.01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BC" w:rsidRDefault="00D76BBC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D76BBC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1D7C02">
            <w:pPr>
              <w:jc w:val="center"/>
            </w:pPr>
            <w:r>
              <w:t>54.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5A5829">
            <w:pPr>
              <w:jc w:val="both"/>
            </w:pPr>
            <w:r>
              <w:t>Анализ контрольной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0E20C3">
            <w:pPr>
              <w:jc w:val="center"/>
            </w:pPr>
            <w:r>
              <w:t>29.01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BC" w:rsidRDefault="00D76BBC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D76BBC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1D7C02">
            <w:pPr>
              <w:jc w:val="center"/>
            </w:pPr>
            <w:r>
              <w:t>55.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5A5829">
            <w:pPr>
              <w:jc w:val="both"/>
            </w:pPr>
            <w:r>
              <w:t>Домашнее чтение «Маугли» 2 часть.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0E20C3">
            <w:pPr>
              <w:jc w:val="center"/>
            </w:pPr>
            <w:r>
              <w:t>31.01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BC" w:rsidRDefault="00D76BBC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D76BBC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1D7C02">
            <w:pPr>
              <w:jc w:val="center"/>
            </w:pPr>
            <w:r>
              <w:t>56.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5A5829">
            <w:pPr>
              <w:jc w:val="both"/>
            </w:pPr>
            <w:r>
              <w:t>В английской семье.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0E20C3">
            <w:pPr>
              <w:jc w:val="center"/>
            </w:pPr>
            <w:r>
              <w:t>03.02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BC" w:rsidRDefault="00D76BBC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D76BBC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682791">
            <w:pPr>
              <w:jc w:val="center"/>
            </w:pPr>
            <w:r>
              <w:t>57.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5A5829">
            <w:pPr>
              <w:jc w:val="both"/>
            </w:pPr>
            <w:r>
              <w:t>Хобби.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0E20C3">
            <w:pPr>
              <w:jc w:val="center"/>
            </w:pPr>
            <w:r>
              <w:t>05.02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BC" w:rsidRPr="000E20C3" w:rsidRDefault="00D76BBC" w:rsidP="000E20C3">
            <w:pPr>
              <w:snapToGrid w:val="0"/>
              <w:jc w:val="center"/>
            </w:pPr>
          </w:p>
        </w:tc>
      </w:tr>
      <w:tr w:rsidR="00D76BBC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682791">
            <w:pPr>
              <w:jc w:val="center"/>
            </w:pPr>
            <w:r>
              <w:t>58.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B17E89">
            <w:pPr>
              <w:jc w:val="both"/>
            </w:pPr>
            <w:r>
              <w:t>Рождество в Англии.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0E20C3">
            <w:pPr>
              <w:jc w:val="center"/>
            </w:pPr>
            <w:r>
              <w:t>07.02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BC" w:rsidRPr="000E20C3" w:rsidRDefault="00D76BBC" w:rsidP="000E20C3">
            <w:pPr>
              <w:snapToGrid w:val="0"/>
              <w:jc w:val="center"/>
            </w:pPr>
          </w:p>
        </w:tc>
      </w:tr>
      <w:tr w:rsidR="00D76BBC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682791">
            <w:pPr>
              <w:jc w:val="center"/>
            </w:pPr>
            <w:r>
              <w:t>59.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B17E89">
            <w:pPr>
              <w:jc w:val="both"/>
            </w:pPr>
            <w:r>
              <w:t>Рождество в Англии.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0E20C3">
            <w:pPr>
              <w:jc w:val="center"/>
            </w:pPr>
            <w:r>
              <w:t>10.02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BC" w:rsidRPr="000E20C3" w:rsidRDefault="00D76BBC" w:rsidP="000E20C3">
            <w:pPr>
              <w:snapToGrid w:val="0"/>
              <w:jc w:val="center"/>
            </w:pPr>
          </w:p>
        </w:tc>
      </w:tr>
      <w:tr w:rsidR="00D76BBC" w:rsidTr="003420EC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682791">
            <w:pPr>
              <w:jc w:val="center"/>
            </w:pPr>
            <w:r>
              <w:t>60.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B17E89">
            <w:r>
              <w:t>Особенности быта англичан.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0E20C3">
            <w:pPr>
              <w:jc w:val="center"/>
            </w:pPr>
            <w:r>
              <w:t>12.02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BC" w:rsidRPr="000E20C3" w:rsidRDefault="00D76BBC" w:rsidP="000E20C3">
            <w:pPr>
              <w:snapToGrid w:val="0"/>
              <w:jc w:val="center"/>
            </w:pPr>
          </w:p>
        </w:tc>
      </w:tr>
      <w:tr w:rsidR="00D76BBC" w:rsidTr="003420EC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682791">
            <w:pPr>
              <w:jc w:val="center"/>
            </w:pPr>
            <w:r>
              <w:t>61.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B17E89">
            <w:pPr>
              <w:jc w:val="both"/>
            </w:pPr>
            <w:r>
              <w:t>Празднование рождества в Англии.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0E20C3">
            <w:pPr>
              <w:jc w:val="center"/>
            </w:pPr>
            <w:r>
              <w:t>14.02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BC" w:rsidRPr="000E20C3" w:rsidRDefault="00D76BBC" w:rsidP="000E20C3">
            <w:pPr>
              <w:snapToGrid w:val="0"/>
              <w:jc w:val="center"/>
            </w:pPr>
          </w:p>
        </w:tc>
      </w:tr>
      <w:tr w:rsidR="00D76BBC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9A73F1">
            <w:pPr>
              <w:jc w:val="center"/>
            </w:pPr>
            <w:r>
              <w:t>62.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B17E89">
            <w:r>
              <w:t>Контрольная работа по теме «Рождество в Англии».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0E20C3">
            <w:pPr>
              <w:jc w:val="center"/>
            </w:pPr>
            <w:r>
              <w:t>17.02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BC" w:rsidRDefault="00D76BBC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D76BBC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9A73F1">
            <w:pPr>
              <w:jc w:val="center"/>
            </w:pPr>
            <w:r>
              <w:t>63.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B17E89">
            <w:pPr>
              <w:jc w:val="both"/>
            </w:pPr>
            <w:r>
              <w:t>Анализ контрольной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6F34A4" w:rsidP="000E20C3">
            <w:pPr>
              <w:jc w:val="center"/>
            </w:pPr>
            <w:r>
              <w:t>19.02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BC" w:rsidRDefault="00D76BBC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D76BBC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9A73F1">
            <w:pPr>
              <w:jc w:val="center"/>
            </w:pPr>
            <w:r>
              <w:t>64.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B17E89">
            <w:pPr>
              <w:jc w:val="both"/>
            </w:pPr>
            <w:r>
              <w:t>Домашнее чтение.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6F34A4" w:rsidP="000E20C3">
            <w:pPr>
              <w:jc w:val="center"/>
            </w:pPr>
            <w:r>
              <w:t>21.02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BC" w:rsidRDefault="00D76BBC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D76BBC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0E20C3">
            <w:pPr>
              <w:jc w:val="center"/>
            </w:pPr>
            <w:r>
              <w:t>65.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B17E89">
            <w:pPr>
              <w:jc w:val="both"/>
            </w:pPr>
            <w:r>
              <w:t>Цикл «Внешность».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6F34A4" w:rsidP="000E20C3">
            <w:pPr>
              <w:jc w:val="center"/>
            </w:pPr>
            <w:r>
              <w:t>24.02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BC" w:rsidRDefault="00D76BBC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D76BBC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0E20C3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B17E89">
            <w:pPr>
              <w:jc w:val="both"/>
            </w:pPr>
            <w:r w:rsidRPr="00310F8F">
              <w:rPr>
                <w:b/>
              </w:rPr>
              <w:t>Истори</w:t>
            </w:r>
            <w:r>
              <w:rPr>
                <w:b/>
              </w:rPr>
              <w:t>я из прошлого-  27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1010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0E20C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BC" w:rsidRDefault="00D76BBC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D76BBC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51074F">
            <w:pPr>
              <w:jc w:val="center"/>
            </w:pPr>
            <w:r>
              <w:t>66.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4B2F0A">
            <w:pPr>
              <w:jc w:val="both"/>
            </w:pPr>
            <w:r>
              <w:t xml:space="preserve">Простое прошедшее время.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Pr="00101070" w:rsidRDefault="00D76BBC" w:rsidP="00101070">
            <w:pPr>
              <w:jc w:val="center"/>
            </w:pPr>
            <w:r w:rsidRPr="0010107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6F34A4" w:rsidP="000E20C3">
            <w:pPr>
              <w:jc w:val="center"/>
            </w:pPr>
            <w:r>
              <w:t>26.02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BC" w:rsidRDefault="00D76BBC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D76BBC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D76BBC" w:rsidP="0051074F">
            <w:pPr>
              <w:jc w:val="center"/>
            </w:pPr>
            <w:r>
              <w:t>67.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4B2F0A">
            <w:pPr>
              <w:jc w:val="both"/>
            </w:pPr>
            <w:r>
              <w:t xml:space="preserve">Простое прошедшее время. </w:t>
            </w:r>
            <w:r w:rsidR="006F34A4">
              <w:t>«Что я умел делать?»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BC" w:rsidRDefault="00D76BBC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BC" w:rsidRDefault="006F34A4" w:rsidP="000E20C3">
            <w:pPr>
              <w:jc w:val="center"/>
            </w:pPr>
            <w:r>
              <w:t>28.02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6BBC" w:rsidRPr="002A7CEC" w:rsidRDefault="00D76BBC" w:rsidP="000E20C3">
            <w:pPr>
              <w:snapToGrid w:val="0"/>
              <w:jc w:val="center"/>
            </w:pPr>
          </w:p>
        </w:tc>
      </w:tr>
      <w:tr w:rsidR="006F34A4" w:rsidTr="000F578F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51074F">
            <w:pPr>
              <w:jc w:val="center"/>
            </w:pPr>
            <w:r>
              <w:t>68.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EA7765">
            <w:pPr>
              <w:jc w:val="both"/>
            </w:pPr>
            <w:r>
              <w:t>Описание внешности.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Pr="002A7CEC" w:rsidRDefault="006F34A4" w:rsidP="000E20C3">
            <w:pPr>
              <w:jc w:val="center"/>
            </w:pPr>
            <w:r>
              <w:t>03.03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Pr="002A7CEC" w:rsidRDefault="006F34A4" w:rsidP="000E20C3">
            <w:pPr>
              <w:snapToGrid w:val="0"/>
              <w:jc w:val="center"/>
            </w:pPr>
          </w:p>
        </w:tc>
      </w:tr>
      <w:tr w:rsidR="006F34A4" w:rsidTr="000F578F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51074F">
            <w:pPr>
              <w:jc w:val="center"/>
            </w:pPr>
            <w:r>
              <w:t>69.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EA7765">
            <w:r>
              <w:t>Описание внешности.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05.03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Pr="002A7CEC" w:rsidRDefault="006F34A4" w:rsidP="000E20C3">
            <w:pPr>
              <w:snapToGrid w:val="0"/>
              <w:jc w:val="center"/>
            </w:pPr>
          </w:p>
        </w:tc>
      </w:tr>
      <w:tr w:rsidR="006F34A4" w:rsidTr="00167771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51074F">
            <w:pPr>
              <w:jc w:val="center"/>
            </w:pPr>
            <w:r>
              <w:t>70.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EA7765">
            <w:r>
              <w:t>«Моя семья». Внешность.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51074F">
            <w:pPr>
              <w:jc w:val="center"/>
            </w:pPr>
            <w:r>
              <w:t>71.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EA7765">
            <w:r>
              <w:t>Лексико-грамматические упражнения.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10.03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0F578F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51074F">
            <w:pPr>
              <w:jc w:val="center"/>
            </w:pPr>
            <w:r>
              <w:t>72.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EA7765">
            <w:pPr>
              <w:jc w:val="both"/>
            </w:pPr>
            <w:r>
              <w:t>Лексико-грамматические упражнения.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12.03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Pr="002A7CEC" w:rsidRDefault="006F34A4" w:rsidP="000E20C3">
            <w:pPr>
              <w:snapToGrid w:val="0"/>
              <w:jc w:val="center"/>
            </w:pPr>
          </w:p>
        </w:tc>
      </w:tr>
      <w:tr w:rsidR="006F34A4" w:rsidTr="00167771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51074F">
            <w:pPr>
              <w:jc w:val="center"/>
            </w:pPr>
            <w:r>
              <w:rPr>
                <w:b/>
              </w:rPr>
              <w:t>73.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EA7765">
            <w:pPr>
              <w:jc w:val="both"/>
            </w:pPr>
            <w:r>
              <w:t>Работа с текстом.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14.03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Pr="002A7CEC" w:rsidRDefault="006F34A4" w:rsidP="000E20C3">
            <w:pPr>
              <w:snapToGrid w:val="0"/>
              <w:jc w:val="center"/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51074F">
            <w:pPr>
              <w:jc w:val="center"/>
            </w:pPr>
            <w:r>
              <w:t>74.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EA7765">
            <w:pPr>
              <w:jc w:val="both"/>
            </w:pPr>
            <w:r>
              <w:t>Контрольная работа по теме «Простое прошедшее время».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Pr="00101070" w:rsidRDefault="006F34A4" w:rsidP="00101070">
            <w:pPr>
              <w:jc w:val="center"/>
            </w:pPr>
            <w:r w:rsidRPr="0010107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17.03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Pr="002A7CEC" w:rsidRDefault="006F34A4" w:rsidP="000E20C3">
            <w:pPr>
              <w:snapToGrid w:val="0"/>
              <w:jc w:val="center"/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811098">
            <w:pPr>
              <w:jc w:val="center"/>
            </w:pPr>
            <w:r>
              <w:t>75.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B50AE0">
            <w:pPr>
              <w:jc w:val="both"/>
            </w:pPr>
            <w:r>
              <w:t>Анализ контрольной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19.03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Pr="002A7CEC" w:rsidRDefault="006F34A4" w:rsidP="000E20C3">
            <w:pPr>
              <w:snapToGrid w:val="0"/>
              <w:jc w:val="center"/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811098">
            <w:pPr>
              <w:jc w:val="center"/>
            </w:pPr>
            <w:r>
              <w:t>76.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B50AE0">
            <w:pPr>
              <w:jc w:val="both"/>
            </w:pPr>
            <w:r>
              <w:t>Обобщающее повторение.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21.03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811098">
            <w:pPr>
              <w:jc w:val="center"/>
            </w:pPr>
            <w:r>
              <w:t>77.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B50AE0">
            <w:pPr>
              <w:jc w:val="both"/>
            </w:pPr>
            <w:r>
              <w:t>Неопределенные местоимения.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02.04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811098">
            <w:pPr>
              <w:jc w:val="center"/>
            </w:pPr>
            <w:r>
              <w:t>78.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B50AE0">
            <w:pPr>
              <w:jc w:val="both"/>
            </w:pPr>
            <w:r>
              <w:t>Ожившая история Шотландии.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04.04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811098">
            <w:pPr>
              <w:jc w:val="center"/>
            </w:pPr>
            <w:r>
              <w:t>79.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B50AE0">
            <w:pPr>
              <w:jc w:val="both"/>
            </w:pPr>
            <w:r>
              <w:t>Простое прошедшее время.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07.04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811098">
            <w:pPr>
              <w:jc w:val="center"/>
            </w:pPr>
            <w:r>
              <w:t>80.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B50AE0">
            <w:pPr>
              <w:jc w:val="both"/>
            </w:pPr>
            <w:r>
              <w:t>Родственник в Лондоне.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09.04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811098">
            <w:pPr>
              <w:jc w:val="center"/>
            </w:pPr>
            <w:r>
              <w:t>81.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B50AE0">
            <w:pPr>
              <w:jc w:val="both"/>
            </w:pPr>
            <w:r>
              <w:t>Робин отправляется в будущее.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11.04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82.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A82B99">
            <w:pPr>
              <w:jc w:val="both"/>
            </w:pPr>
            <w:r>
              <w:t>Цикл 10. Тоннель под Ламаншем.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Pr="00101070" w:rsidRDefault="006F34A4" w:rsidP="00101070">
            <w:pPr>
              <w:jc w:val="center"/>
            </w:pPr>
            <w:r w:rsidRPr="0010107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14.04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B27687">
            <w:pPr>
              <w:jc w:val="center"/>
            </w:pPr>
            <w:r>
              <w:lastRenderedPageBreak/>
              <w:t>83.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A82B99">
            <w:pPr>
              <w:jc w:val="both"/>
            </w:pPr>
            <w:r>
              <w:t>Простое прошедшее время.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16.04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061009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B27687">
            <w:pPr>
              <w:jc w:val="center"/>
            </w:pPr>
            <w:r>
              <w:t>84.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A82B99">
            <w:r>
              <w:t>Тоннель под Ламаншем.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18.04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Pr="002A7CEC" w:rsidRDefault="006F34A4" w:rsidP="000E20C3">
            <w:pPr>
              <w:snapToGrid w:val="0"/>
              <w:jc w:val="center"/>
            </w:pPr>
          </w:p>
        </w:tc>
      </w:tr>
      <w:tr w:rsidR="006F34A4" w:rsidTr="00DE1B82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B27687">
            <w:pPr>
              <w:jc w:val="center"/>
            </w:pPr>
            <w:r>
              <w:t>85.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602129">
            <w:pPr>
              <w:jc w:val="both"/>
            </w:pPr>
            <w:r>
              <w:t>Особенности английской литературы. Лимерики.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21.04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Pr="002A7CEC" w:rsidRDefault="006F34A4" w:rsidP="000E20C3">
            <w:pPr>
              <w:snapToGrid w:val="0"/>
              <w:jc w:val="center"/>
            </w:pPr>
          </w:p>
        </w:tc>
      </w:tr>
      <w:tr w:rsidR="006F34A4" w:rsidTr="00962F59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B27687">
            <w:pPr>
              <w:jc w:val="center"/>
            </w:pPr>
            <w:r>
              <w:t>86.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602129">
            <w:pPr>
              <w:jc w:val="both"/>
            </w:pPr>
            <w:r>
              <w:t>Лимерики.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23.04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Pr="002A7CEC" w:rsidRDefault="006F34A4" w:rsidP="000E20C3">
            <w:pPr>
              <w:snapToGrid w:val="0"/>
              <w:jc w:val="center"/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B27687">
            <w:pPr>
              <w:jc w:val="center"/>
            </w:pPr>
            <w:r>
              <w:t>87.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602129">
            <w:pPr>
              <w:jc w:val="both"/>
            </w:pPr>
            <w:r>
              <w:t>Лексико-грамматические упражнения.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25.04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DE1B82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F31425">
            <w:pPr>
              <w:jc w:val="center"/>
            </w:pPr>
            <w:r>
              <w:t>88.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602129">
            <w:r>
              <w:t>Лексико-грамматические упражнения.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28.04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DE1B82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F31425">
            <w:pPr>
              <w:jc w:val="center"/>
            </w:pPr>
            <w:r>
              <w:t>89.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602129">
            <w:pPr>
              <w:jc w:val="both"/>
            </w:pPr>
            <w:r>
              <w:t>Контрольная работа по теме «Простое прошедшее время».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30.04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F31425">
            <w:pPr>
              <w:jc w:val="center"/>
            </w:pPr>
            <w:r>
              <w:t>90.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602129">
            <w:pPr>
              <w:jc w:val="both"/>
            </w:pPr>
            <w:r>
              <w:t>Анализ контрольной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2.05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F31425">
            <w:pPr>
              <w:jc w:val="center"/>
            </w:pPr>
            <w:r>
              <w:t>91.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602129">
            <w:pPr>
              <w:jc w:val="both"/>
            </w:pPr>
            <w:r>
              <w:t>В Тауере.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5.05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F31425">
            <w:pPr>
              <w:jc w:val="center"/>
            </w:pPr>
            <w:r>
              <w:t>92.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602129">
            <w:pPr>
              <w:jc w:val="both"/>
            </w:pPr>
            <w:r>
              <w:t>Средневековый Эдинбург и его жители.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  <w:r>
              <w:t>93.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0E20C3">
            <w:pPr>
              <w:jc w:val="both"/>
            </w:pPr>
            <w:r>
              <w:t>Заболевания и их симптомы.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6756D8">
            <w:pPr>
              <w:jc w:val="center"/>
            </w:pPr>
            <w:r>
              <w:t>1</w:t>
            </w:r>
            <w:r w:rsidR="006756D8">
              <w:t>0</w:t>
            </w:r>
            <w: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6A4E4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E20C3">
            <w:pPr>
              <w:jc w:val="center"/>
            </w:pP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Pr="00101070" w:rsidRDefault="006F34A4" w:rsidP="00101070">
            <w:pPr>
              <w:jc w:val="center"/>
              <w:rPr>
                <w:b/>
              </w:rPr>
            </w:pPr>
            <w:r w:rsidRPr="00101070">
              <w:rPr>
                <w:b/>
              </w:rPr>
              <w:t>Достопримечательности Лондона- 10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F49F4">
            <w:pPr>
              <w:jc w:val="center"/>
            </w:pPr>
            <w:r>
              <w:t>94.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0E20C3">
            <w:pPr>
              <w:jc w:val="both"/>
            </w:pPr>
            <w:r>
              <w:t>Достопримечательности Лондона.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6756D8">
            <w:pPr>
              <w:jc w:val="center"/>
            </w:pPr>
            <w:r>
              <w:t>1</w:t>
            </w:r>
            <w:r w:rsidR="006756D8">
              <w:t>2</w:t>
            </w:r>
            <w:r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F49F4">
            <w:pPr>
              <w:jc w:val="center"/>
            </w:pPr>
            <w:r>
              <w:t>95.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>
            <w:r w:rsidRPr="003D49CF">
              <w:t>Достопримечательности Лондона.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756D8" w:rsidP="000E20C3">
            <w:pPr>
              <w:jc w:val="center"/>
            </w:pPr>
            <w:r>
              <w:t>14.05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F49F4">
            <w:pPr>
              <w:jc w:val="center"/>
            </w:pPr>
            <w:r>
              <w:t>96.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>
            <w:r w:rsidRPr="003D49CF">
              <w:t>Достопримечательности Лондона.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Pr="00101070" w:rsidRDefault="006F34A4" w:rsidP="00101070">
            <w:pPr>
              <w:jc w:val="center"/>
            </w:pPr>
            <w:r w:rsidRPr="0010107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756D8" w:rsidP="000E20C3">
            <w:pPr>
              <w:jc w:val="center"/>
            </w:pPr>
            <w:r>
              <w:t>16.05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F49F4">
            <w:pPr>
              <w:jc w:val="center"/>
            </w:pPr>
            <w:r>
              <w:t>97.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both"/>
            </w:pPr>
            <w:r>
              <w:t>Подготовка к проекту «В Лондоне»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756D8" w:rsidP="000E20C3">
            <w:pPr>
              <w:jc w:val="center"/>
            </w:pPr>
            <w:r>
              <w:t>19.05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F49F4">
            <w:pPr>
              <w:jc w:val="center"/>
            </w:pPr>
            <w:r>
              <w:t>98.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0E20C3">
            <w:pPr>
              <w:jc w:val="both"/>
            </w:pPr>
            <w:r>
              <w:t>Защита проекта.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756D8" w:rsidP="000E20C3">
            <w:pPr>
              <w:jc w:val="center"/>
            </w:pPr>
            <w:r>
              <w:t>21.05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F49F4">
            <w:pPr>
              <w:jc w:val="center"/>
            </w:pPr>
            <w:r>
              <w:t>99.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BE4DAF">
            <w:pPr>
              <w:jc w:val="both"/>
            </w:pPr>
            <w:r>
              <w:t>Обобщающий урок.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756D8" w:rsidP="000E20C3">
            <w:pPr>
              <w:jc w:val="center"/>
            </w:pPr>
            <w:r>
              <w:t>23.05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0F49F4">
            <w:pPr>
              <w:jc w:val="center"/>
            </w:pPr>
            <w:r>
              <w:t>100.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BE4DAF">
            <w:pPr>
              <w:jc w:val="both"/>
            </w:pPr>
            <w:r>
              <w:t>Контрольная работа по теме «Прошедшее простое время».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756D8" w:rsidP="006F34A4">
            <w:pPr>
              <w:jc w:val="center"/>
            </w:pPr>
            <w:r>
              <w:t>26.05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E17C9B">
            <w:pPr>
              <w:jc w:val="center"/>
            </w:pPr>
            <w:r>
              <w:t>101.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EB6D45">
            <w:pPr>
              <w:jc w:val="both"/>
            </w:pPr>
            <w:r>
              <w:t>Анализ контрольной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756D8" w:rsidP="000E20C3">
            <w:pPr>
              <w:jc w:val="center"/>
            </w:pPr>
            <w:r>
              <w:t>28.05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Default="006F34A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6F34A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F34A4" w:rsidP="00E17C9B">
            <w:pPr>
              <w:jc w:val="center"/>
            </w:pPr>
            <w:r>
              <w:t>102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EB6D45">
            <w:pPr>
              <w:jc w:val="both"/>
            </w:pPr>
            <w:r>
              <w:t>Летние задания по домашнему чтению.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4A4" w:rsidRDefault="006F34A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A4" w:rsidRDefault="006756D8" w:rsidP="000E20C3">
            <w:pPr>
              <w:jc w:val="center"/>
            </w:pPr>
            <w:r>
              <w:t>30.05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A4" w:rsidRPr="00101070" w:rsidRDefault="006F34A4" w:rsidP="000E20C3">
            <w:pPr>
              <w:snapToGrid w:val="0"/>
              <w:jc w:val="center"/>
            </w:pPr>
          </w:p>
        </w:tc>
      </w:tr>
    </w:tbl>
    <w:p w:rsidR="00464C87" w:rsidRDefault="00464C87" w:rsidP="00464C87">
      <w:pPr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sectPr w:rsidR="00536E99" w:rsidRPr="005F1E63" w:rsidSect="00E80C0B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945DC"/>
    <w:multiLevelType w:val="hybridMultilevel"/>
    <w:tmpl w:val="0554E8C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AD0796"/>
    <w:multiLevelType w:val="hybridMultilevel"/>
    <w:tmpl w:val="47DE6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7A71"/>
    <w:multiLevelType w:val="hybridMultilevel"/>
    <w:tmpl w:val="540251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B3818"/>
    <w:multiLevelType w:val="hybridMultilevel"/>
    <w:tmpl w:val="F1D4DB4A"/>
    <w:lvl w:ilvl="0" w:tplc="0D165F9A">
      <w:start w:val="1"/>
      <w:numFmt w:val="decimal"/>
      <w:lvlText w:val="%1."/>
      <w:lvlJc w:val="left"/>
      <w:pPr>
        <w:ind w:left="603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5">
    <w:nsid w:val="20F51A06"/>
    <w:multiLevelType w:val="hybridMultilevel"/>
    <w:tmpl w:val="D5E8C5F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15900EB"/>
    <w:multiLevelType w:val="hybridMultilevel"/>
    <w:tmpl w:val="5088DB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BA63C2"/>
    <w:multiLevelType w:val="hybridMultilevel"/>
    <w:tmpl w:val="5088DB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3D6246"/>
    <w:multiLevelType w:val="hybridMultilevel"/>
    <w:tmpl w:val="DB6C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642EA"/>
    <w:multiLevelType w:val="hybridMultilevel"/>
    <w:tmpl w:val="FEA2597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E314E20"/>
    <w:multiLevelType w:val="hybridMultilevel"/>
    <w:tmpl w:val="6CD0F714"/>
    <w:lvl w:ilvl="0" w:tplc="4BB6E4C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5F5D39"/>
    <w:multiLevelType w:val="hybridMultilevel"/>
    <w:tmpl w:val="B4D29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EF0427"/>
    <w:multiLevelType w:val="hybridMultilevel"/>
    <w:tmpl w:val="9D44E03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52DC6"/>
    <w:multiLevelType w:val="hybridMultilevel"/>
    <w:tmpl w:val="A150E1F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6B46387"/>
    <w:multiLevelType w:val="hybridMultilevel"/>
    <w:tmpl w:val="F8F445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4C1CFF"/>
    <w:multiLevelType w:val="hybridMultilevel"/>
    <w:tmpl w:val="BC6C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EB6ECC"/>
    <w:multiLevelType w:val="hybridMultilevel"/>
    <w:tmpl w:val="3EA836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F8CB688">
      <w:numFmt w:val="bullet"/>
      <w:lvlText w:val="•"/>
      <w:lvlJc w:val="left"/>
      <w:pPr>
        <w:ind w:left="2839" w:hanging="10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7E362A"/>
    <w:multiLevelType w:val="hybridMultilevel"/>
    <w:tmpl w:val="B134C44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37D07C2"/>
    <w:multiLevelType w:val="hybridMultilevel"/>
    <w:tmpl w:val="A2D2CE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A55253"/>
    <w:multiLevelType w:val="hybridMultilevel"/>
    <w:tmpl w:val="07FCA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34FC8"/>
    <w:multiLevelType w:val="hybridMultilevel"/>
    <w:tmpl w:val="2A6A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597E0B"/>
    <w:multiLevelType w:val="hybridMultilevel"/>
    <w:tmpl w:val="69509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600EF"/>
    <w:multiLevelType w:val="hybridMultilevel"/>
    <w:tmpl w:val="F9A4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6"/>
  </w:num>
  <w:num w:numId="7">
    <w:abstractNumId w:val="18"/>
  </w:num>
  <w:num w:numId="8">
    <w:abstractNumId w:val="15"/>
  </w:num>
  <w:num w:numId="9">
    <w:abstractNumId w:val="3"/>
  </w:num>
  <w:num w:numId="10">
    <w:abstractNumId w:val="14"/>
  </w:num>
  <w:num w:numId="11">
    <w:abstractNumId w:val="20"/>
  </w:num>
  <w:num w:numId="12">
    <w:abstractNumId w:val="13"/>
  </w:num>
  <w:num w:numId="13">
    <w:abstractNumId w:val="17"/>
  </w:num>
  <w:num w:numId="14">
    <w:abstractNumId w:val="9"/>
  </w:num>
  <w:num w:numId="15">
    <w:abstractNumId w:val="16"/>
  </w:num>
  <w:num w:numId="16">
    <w:abstractNumId w:val="21"/>
  </w:num>
  <w:num w:numId="17">
    <w:abstractNumId w:val="8"/>
  </w:num>
  <w:num w:numId="18">
    <w:abstractNumId w:val="2"/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984"/>
    <w:rsid w:val="00045654"/>
    <w:rsid w:val="000676D0"/>
    <w:rsid w:val="000E20C3"/>
    <w:rsid w:val="000F57E9"/>
    <w:rsid w:val="00101070"/>
    <w:rsid w:val="00104C9A"/>
    <w:rsid w:val="00141473"/>
    <w:rsid w:val="00174D92"/>
    <w:rsid w:val="00177319"/>
    <w:rsid w:val="001B5695"/>
    <w:rsid w:val="001E5C8C"/>
    <w:rsid w:val="002366D2"/>
    <w:rsid w:val="002A7CEC"/>
    <w:rsid w:val="002C3547"/>
    <w:rsid w:val="002E043F"/>
    <w:rsid w:val="002E5A0C"/>
    <w:rsid w:val="002E7EE0"/>
    <w:rsid w:val="002F170F"/>
    <w:rsid w:val="00305CA9"/>
    <w:rsid w:val="00310F8F"/>
    <w:rsid w:val="003E18A9"/>
    <w:rsid w:val="003E49EC"/>
    <w:rsid w:val="00464C87"/>
    <w:rsid w:val="004707BB"/>
    <w:rsid w:val="00493308"/>
    <w:rsid w:val="004A09DD"/>
    <w:rsid w:val="004D751F"/>
    <w:rsid w:val="0051483D"/>
    <w:rsid w:val="005169E8"/>
    <w:rsid w:val="00536E99"/>
    <w:rsid w:val="0056414E"/>
    <w:rsid w:val="005F1E63"/>
    <w:rsid w:val="006358CE"/>
    <w:rsid w:val="006429DC"/>
    <w:rsid w:val="006756D8"/>
    <w:rsid w:val="006F34A4"/>
    <w:rsid w:val="00744ACE"/>
    <w:rsid w:val="007F4F52"/>
    <w:rsid w:val="00832CB6"/>
    <w:rsid w:val="008E68A1"/>
    <w:rsid w:val="00976BF9"/>
    <w:rsid w:val="00A3310A"/>
    <w:rsid w:val="00A47CFB"/>
    <w:rsid w:val="00AA1305"/>
    <w:rsid w:val="00AB36EF"/>
    <w:rsid w:val="00AB4F41"/>
    <w:rsid w:val="00AE6984"/>
    <w:rsid w:val="00B057B3"/>
    <w:rsid w:val="00C97D43"/>
    <w:rsid w:val="00D76BBC"/>
    <w:rsid w:val="00D821BF"/>
    <w:rsid w:val="00E50D44"/>
    <w:rsid w:val="00E8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4C87"/>
    <w:pPr>
      <w:keepNext/>
      <w:numPr>
        <w:numId w:val="1"/>
      </w:numPr>
      <w:suppressAutoHyphens/>
      <w:spacing w:before="240" w:after="60" w:line="276" w:lineRule="auto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6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AE6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E69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E6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68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F1E6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64C87"/>
    <w:rPr>
      <w:rFonts w:ascii="Times New Roman" w:eastAsia="Times New Roman" w:hAnsi="Times New Roman"/>
    </w:rPr>
  </w:style>
  <w:style w:type="paragraph" w:customStyle="1" w:styleId="a8">
    <w:name w:val="Содержимое таблицы"/>
    <w:basedOn w:val="a"/>
    <w:rsid w:val="00464C87"/>
    <w:pPr>
      <w:suppressLineNumbers/>
      <w:suppressAutoHyphens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29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9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4C87"/>
    <w:pPr>
      <w:keepNext/>
      <w:numPr>
        <w:numId w:val="1"/>
      </w:numPr>
      <w:suppressAutoHyphens/>
      <w:spacing w:before="240" w:after="60" w:line="276" w:lineRule="auto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6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AE6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E69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E6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68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F1E6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64C87"/>
    <w:rPr>
      <w:rFonts w:ascii="Times New Roman" w:eastAsia="Times New Roman" w:hAnsi="Times New Roman"/>
    </w:rPr>
  </w:style>
  <w:style w:type="paragraph" w:customStyle="1" w:styleId="a8">
    <w:name w:val="Содержимое таблицы"/>
    <w:basedOn w:val="a"/>
    <w:rsid w:val="00464C87"/>
    <w:pPr>
      <w:suppressLineNumbers/>
      <w:suppressAutoHyphens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29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9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B61A798-8A58-4619-8346-1E593F86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5</cp:revision>
  <cp:lastPrinted>2018-05-10T06:31:00Z</cp:lastPrinted>
  <dcterms:created xsi:type="dcterms:W3CDTF">2018-05-08T15:37:00Z</dcterms:created>
  <dcterms:modified xsi:type="dcterms:W3CDTF">2018-05-10T07:08:00Z</dcterms:modified>
</cp:coreProperties>
</file>