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A" w:rsidRPr="00D81E52" w:rsidRDefault="006323CA" w:rsidP="00632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образовательной программы </w:t>
      </w:r>
    </w:p>
    <w:p w:rsidR="006323CA" w:rsidRPr="00D81E52" w:rsidRDefault="006323CA" w:rsidP="00632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</w:t>
      </w:r>
      <w:r w:rsidR="007E2CBA">
        <w:rPr>
          <w:rFonts w:ascii="Times New Roman" w:eastAsia="Times New Roman" w:hAnsi="Times New Roman" w:cs="Times New Roman"/>
          <w:b/>
          <w:sz w:val="24"/>
          <w:szCs w:val="24"/>
        </w:rPr>
        <w:t>МКОУ «СОШ№3</w:t>
      </w:r>
      <w:r w:rsidRPr="00D81E52">
        <w:rPr>
          <w:rFonts w:ascii="Times New Roman" w:eastAsia="Times New Roman" w:hAnsi="Times New Roman" w:cs="Times New Roman"/>
          <w:b/>
          <w:sz w:val="24"/>
          <w:szCs w:val="24"/>
        </w:rPr>
        <w:t>» с.п. Сармаково</w:t>
      </w:r>
    </w:p>
    <w:p w:rsidR="006323CA" w:rsidRPr="00D81E52" w:rsidRDefault="006323CA" w:rsidP="00632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3CA" w:rsidRPr="00D81E52" w:rsidRDefault="006323CA" w:rsidP="006323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23CA" w:rsidRPr="00506784" w:rsidRDefault="006323CA" w:rsidP="006323CA">
      <w:pPr>
        <w:pStyle w:val="a3"/>
        <w:shd w:val="clear" w:color="auto" w:fill="FFFFFF"/>
        <w:suppressAutoHyphens w:val="0"/>
        <w:spacing w:after="0"/>
        <w:jc w:val="both"/>
        <w:rPr>
          <w:rStyle w:val="FontStyle17"/>
          <w:rFonts w:eastAsia="Calibri"/>
        </w:rPr>
      </w:pPr>
      <w:r w:rsidRPr="00D81E52">
        <w:rPr>
          <w:lang w:eastAsia="ru-RU"/>
        </w:rPr>
        <w:t xml:space="preserve">Настоящая образовательная программа основного общего образования создана на основе Федерального государственного образовательного стандарта, утверждённого приказом  Министерства образования и науки Российской Федерации от 17 декабря 2010 года № 1897, с учётом </w:t>
      </w:r>
      <w:r w:rsidRPr="00506784">
        <w:rPr>
          <w:rStyle w:val="FontStyle17"/>
          <w:rFonts w:eastAsia="Calibri"/>
        </w:rPr>
        <w:t>Примерной основной образовательной программы основного общего образования, одобренная решением ФУМО от 08.04.2015 №1-15</w:t>
      </w:r>
      <w:r>
        <w:rPr>
          <w:rStyle w:val="FontStyle17"/>
          <w:rFonts w:eastAsia="Calibri"/>
        </w:rPr>
        <w:t>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основног</w:t>
      </w:r>
      <w:r w:rsidR="007E2CBA">
        <w:rPr>
          <w:rFonts w:ascii="Times New Roman" w:eastAsia="Times New Roman" w:hAnsi="Times New Roman" w:cs="Times New Roman"/>
          <w:sz w:val="24"/>
          <w:szCs w:val="24"/>
        </w:rPr>
        <w:t>о общего образования МКОУ «СОШ№3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» с.п. Сармаково разработана с учётом типа данного общеобразовательного учреждения, а также образовательных особенностей и запросов участников образовательных отношений.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  Программа состоит из следующих разделов, раскрывающих направления деятельности школы: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раздел, включающий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пояснительную записку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, раскрывающую цели, задачи программы, а также принципы и подходы к её формированию;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планируемые результаты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ОП ООО, конкретизированные в соответствии с требованиями ФГОС и учитывающие региональные, национальные и этнокультурные особенности, а также способы достижения этих целей и результатов;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систему оценки достижения планируемых результатов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освоения ОП ООО,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описывает организацию и содержание государственной итоговой аттестации обучающихся, промежуточной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аттестации обучающихся в рамках урочной и внеурочной деятельности, итоговой оценки по предметам, не выносимым на итоговую аттестацию обучающихся, и оценки проектной деятельности обучающихся;</w:t>
      </w:r>
      <w:proofErr w:type="gramEnd"/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раздел, включающий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программу развития универсальных учебных действий (УУД),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в которой описываются цели и задачи программы, понятие, функции, состав и характеристика УУД, их связи с содержанием отдельных учебных предметов, внеурочной и внешкольной деятельностью, а также место отдельных компонентов УУД в структуре образовательного процесса, приводятся типовые задачи применения УУД;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особенности реализации основных направлений и формы </w:t>
      </w:r>
      <w:proofErr w:type="spell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организацииучебно</w:t>
      </w:r>
      <w:proofErr w:type="spellEnd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-исследовательской и проектной деятельности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рамках урочной и внеурочной деятельности;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содержание, виды и формы организации учебной деятельности по формированию и развитию </w:t>
      </w:r>
      <w:proofErr w:type="gram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ИКТ-компетенций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планируемые результаты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 оценки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образовательного учреждения по формированию и развитию УУД у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, а также методика и инструментарий мониторинга успешности освоения и применения обучающимися УУД;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рабочие программы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отдельных учебных предметов (курсов), разработанные в соответствии с требованиями ФГОС к результатам освоения ОП ООО с учётом основных направлений программ, включённых в структуру ОП ООО и Фундаментального ядра содержания общего образования (рабочие программы отдельных учебных предметов (курсов) включены в данную программу в качестве приложения); </w:t>
      </w:r>
      <w:proofErr w:type="gram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программу воспитания и социализации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разработанную на основе базовых национальных ценностей российского общества, таких как 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направленную на развитие и воспитание компетентного гражданина России;</w:t>
      </w:r>
      <w:proofErr w:type="gramEnd"/>
      <w:r w:rsidR="007E2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программу коррекционной работы,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направленную на коррекцию недостатков психического и (или) физического развития детей с ограниченными возможностями здоровья, преодоление трудностей в освоении образовательной программы основного общего образования, оказание помощи и поддержки детям данной категории;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организационный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включающий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учебный план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календарный учебный график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план внеурочной деятельности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систему условий реализации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в соответствии с требованиями ФГОС.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 Образовательная программа определяет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цель, задачи, планируемые результаты, содержание и организацию образовательной деятельности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образования. Программа является локальным нормативно-управленческим документом, характеризует специфику содержания образования и механизм реализации требований ФГОС: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получении качественного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организации мониторинга качества образования в школе;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совершенствовании форм и методов обучения;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использовании в образовательной деятельности современных информационно-коммуникационных технологий,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осуществлении внеурочной деятельности;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 вовлечении учащихся в проектную и исследовательскую деятельность и т.д.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 Образовательная программа основного общего образования создана с учётом особенностей и традиций школы, предоставляющих учащимся оптимальные возможности в раскрытии интеллектуальных и творческих возможностей личности.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 В соответствии с требованиями ФГОС </w:t>
      </w:r>
      <w:r w:rsidRPr="00D81E52">
        <w:rPr>
          <w:rFonts w:ascii="Times New Roman" w:eastAsia="Times New Roman" w:hAnsi="Times New Roman" w:cs="Times New Roman"/>
          <w:bCs/>
          <w:sz w:val="24"/>
          <w:szCs w:val="24"/>
        </w:rPr>
        <w:t>целями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образовательной программы основного общего обр</w:t>
      </w:r>
      <w:r w:rsidR="007E2CBA">
        <w:rPr>
          <w:rFonts w:ascii="Times New Roman" w:eastAsia="Times New Roman" w:hAnsi="Times New Roman" w:cs="Times New Roman"/>
          <w:sz w:val="24"/>
          <w:szCs w:val="24"/>
        </w:rPr>
        <w:t>азования МКОУ «СОШ №3»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с.п. Сармаково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является обеспечение выполнения требований Федерального государственного образовательного стандарта основного общего образования: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обеспечение запланированных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- становление и развитие личности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в ее самобытности, уникальности, неповторимости;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- обеспечение условий для формирования у подростка способности к осуществлению выбора собственной образовательной траектории через использование ресурсов школы и общества в социально-экономических реалиях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КБР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и в соответствии с программой развития школы;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обеспечение социальной успешности учащегося.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  Достижение поставленных целей при реализации образовательной программы основного общего образования предусматривает решение следующих основных </w:t>
      </w:r>
      <w:r w:rsidRPr="00D81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обеспечение преемственности начального общего, основного общего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обеспечение доступности получения качественного основного общего образования  всеми обучающимися, в том числе детьми-инвалидами и детьми с ОВЗ;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lastRenderedPageBreak/>
        <w:t>     - усиление индивидуализации образовательного процесса на основе использования ИКТ, через формирование средств и способов самостоятельного развития и продвижения ученика в образовательном процессе;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подготовка школьников к обучению на уровне среднего общего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формирование ключевых компетентностей учащегося: в решении задач и проблем, информационной, коммуникативной, учебной (образовательной) компетентности;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  усиление воспитательного потенциала школы,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  <w:bookmarkStart w:id="0" w:name="_GoBack"/>
      <w:bookmarkEnd w:id="0"/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взаимодействие образовательной организации с социальными партнерами;        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своевременную диагностику и развитие способностей обучающихся, в том числе детей, проявивших особые способности, детей с ограниченными возможностями здоровья и инвалидов, их интересов через систему секций, кружков, общественно полезную деятельность, в том числе социальных практик и проб, а также с использованием возможностей образовательных учреждений дополнительного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организацию проектной и учебно-исследовательской деятельности обучающихся и их участие в  интеллектуальных и творческих соревнованиях;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участие обучающихся, их родителей (законных представителей), педагогических работников и общественности в проектировании и развитии образовательной среды;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- включение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в процессы познания и преобразования окружающей  социальной среды для приобретения реального социального опыта;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     - сохранение и укрепление физического, психологического и социального здоровья обучающихся, обеспечение их безопасности;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- учёт и использование в образовательной деятельности национально-региональных особенностей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>Кабардино-Балкарской республики.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  В основе реализации основной образовательной программы лежит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системно-</w:t>
      </w:r>
      <w:proofErr w:type="spell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подход,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который предполагает: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соответствующей целям общего образования социальной среды развития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ориентацию на достижение цели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lastRenderedPageBreak/>
        <w:t>- учёт индивидуальных, возрастных, психологических и физиологических особенностей обучающихся, роли, значения видов деятельности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разнообразие индивидуальных образовательных траекторий 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  В связи с этим образовательная программа основного общего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опирается на базовые достижения младшего школьного возраста, а именно: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- наличие у младшего школьника предметных и универсальных способов действий, позволяющих выпускнику начальной школы в коллективных формах решать учебные и </w:t>
      </w:r>
      <w:proofErr w:type="spellStart"/>
      <w:r w:rsidRPr="00D81E52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задачи;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способность к инициативному поиску построения средств выполнения предлагаемых учителем заданий;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сформированность правильной самооценки учебных достижений;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умение выпускников начальной школы участвовать в совместной работе с одноклассниками (дискуссия, групповая работа);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желание и умение учиться.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изучения всех предметов основной школы получат дальнейшее развитие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личностные, регулятивные, коммуникативные и познавательные универсальные учебные действия, а также </w:t>
      </w:r>
      <w:proofErr w:type="spell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умения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: читательская компетенция, учебная (общая и предметная) и </w:t>
      </w:r>
      <w:proofErr w:type="spellStart"/>
      <w:r w:rsidRPr="00D81E52">
        <w:rPr>
          <w:rFonts w:ascii="Times New Roman" w:eastAsia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интеграции, к осуществлению выбора собственной индивидуальной образовательной траектории;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D81E5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и рефлексии.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В процессе обучения в основной школе: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у выпускников будут заложены основы формально-логического мышления, рефлексии, что будет способствовать порождению нового типа познавательных интересов (интереса не только к фактам, но и к закономерностям); расширению и переориентации рефлексивной оценки собственных возможностей;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-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соответственные стоящей задаче средства, принимать решения;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  <w:proofErr w:type="gramEnd"/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круга чтения,  подготовки к трудовой и социальной деятельности;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-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общества; -  обучающиеся усовершенствуют навыки работы с информацией и пополнят их, смогут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текстами, преобразовывать и интерпретировать содержащуюся в них информацию.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личностных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приоритетное внимание уделяется формированию: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основ гражданской идентичности личности;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регулятивных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В сфере развития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коммуникативных 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>учебных действий приоритетное внимание уделяется: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•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• практическому освоению умений, составляющих основу коммуникативной компетентности;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• развитию речевой деятельности.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Программа коррекционной работы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создание в школе специальных условий воспитания, обучения, позволяющих учитывать особые образовательные потребности детей с ограниченными возможностями здоровья;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социальную адаптацию детей с особыми образовательными потребностями.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Цели коррекционной работы: 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осуществление коррекции недостатков в физическом и (или) психическом развитии обучающихся с ограниченными возможностями здоровья при освоении программ.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 программы коррекционной работы: 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выявление и удовлетворение особых образовательных потребностей обучающихся с ограниченными возможностями здоровья;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-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детей;</w:t>
      </w:r>
      <w:proofErr w:type="gramEnd"/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индивидуальных программ, учебных планов;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формирование зрелых личностных установок, способствующих оптимальной адаптации в условиях реальной жизненной ситуации;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компетенции, форм и навыков конструктивного личностного общения в группе сверстников.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В направления коррекционной работы входит: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диагностическое, коррекционно-развивающее, консультативное, информационно-просветительское направления.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 В качестве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показателей результативности и эффективности коррекционной работы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могут рассматриваться: 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динамика индивидуальных достижений учащихся с ОВЗ по освоению предметных программ (достижения обучающихся рассматриваются с учётом их предыдущих индивидуальных достижений, а не в сравнении с успеваемостью учащихся класса);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создание необходимых условий для обеспечения доступности качественного образования для детей с ограниченными возможностями здоровья;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сравнительная характеристика данных медико-психологической и педагогической диагностики учащихся с ОВЗ на разных этапах обучения.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Программа коррекционной работы предусматривает выполнение требований к результатам, определенных ФГОС основного общего образования.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здоровья.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индивидуальное продвижение 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в личностном развитии.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spellStart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- овладение </w:t>
      </w:r>
      <w:proofErr w:type="spellStart"/>
      <w:r w:rsidRPr="00D81E52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совместно с учителем - овладение содержанием образовательной программ</w:t>
      </w:r>
      <w:proofErr w:type="gramStart"/>
      <w:r w:rsidRPr="00D81E52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возможностей разных категорий детей с ограниченными возможностями здоровья; индивидуальные достижения по отдельным учебным предметам.</w:t>
      </w:r>
    </w:p>
    <w:p w:rsidR="006323CA" w:rsidRPr="00D81E52" w:rsidRDefault="006323CA" w:rsidP="006323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      Данной образовательной программой определяются необходимые </w:t>
      </w:r>
      <w:r w:rsidRPr="00D81E52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достижения</w:t>
      </w:r>
      <w:r w:rsidRPr="00D81E52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и задач, реализации запланированных результатов:</w:t>
      </w:r>
    </w:p>
    <w:p w:rsidR="006323CA" w:rsidRPr="00D81E52" w:rsidRDefault="006323CA" w:rsidP="006323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условия кадрового обеспечения;</w:t>
      </w:r>
    </w:p>
    <w:p w:rsidR="006323CA" w:rsidRPr="00D81E52" w:rsidRDefault="006323CA" w:rsidP="006323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условия;                                                                                                             </w:t>
      </w:r>
    </w:p>
    <w:p w:rsidR="006323CA" w:rsidRPr="00D81E52" w:rsidRDefault="006323CA" w:rsidP="006323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условия финансового обеспечения;</w:t>
      </w:r>
    </w:p>
    <w:p w:rsidR="006323CA" w:rsidRPr="00D81E52" w:rsidRDefault="006323CA" w:rsidP="006323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материально-технические условия реализации основной образовательной программы;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6323CA" w:rsidRPr="00D81E52" w:rsidRDefault="006323CA" w:rsidP="006323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E52">
        <w:rPr>
          <w:rFonts w:ascii="Times New Roman" w:eastAsia="Times New Roman" w:hAnsi="Times New Roman" w:cs="Times New Roman"/>
          <w:sz w:val="24"/>
          <w:szCs w:val="24"/>
        </w:rPr>
        <w:t>- информационно-методические условия реализации основной образовательной программы.     </w:t>
      </w:r>
    </w:p>
    <w:p w:rsidR="006323CA" w:rsidRPr="00D81E52" w:rsidRDefault="006323CA" w:rsidP="00632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E60" w:rsidRDefault="00047E60"/>
    <w:sectPr w:rsidR="00047E60" w:rsidSect="005F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A"/>
    <w:rsid w:val="00047E60"/>
    <w:rsid w:val="006323CA"/>
    <w:rsid w:val="007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Основной текст Знак1"/>
    <w:basedOn w:val="a"/>
    <w:link w:val="a4"/>
    <w:unhideWhenUsed/>
    <w:qFormat/>
    <w:rsid w:val="006323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Основной текст Знак1 Знак"/>
    <w:basedOn w:val="a0"/>
    <w:link w:val="a3"/>
    <w:rsid w:val="006323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6323C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Основной текст Знак1"/>
    <w:basedOn w:val="a"/>
    <w:link w:val="a4"/>
    <w:unhideWhenUsed/>
    <w:qFormat/>
    <w:rsid w:val="006323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Основной текст Знак1 Знак"/>
    <w:basedOn w:val="a0"/>
    <w:link w:val="a3"/>
    <w:rsid w:val="006323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6323C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2ED-FA41-4B91-80AC-B67B3544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11</cp:lastModifiedBy>
  <cp:revision>2</cp:revision>
  <dcterms:created xsi:type="dcterms:W3CDTF">2020-07-30T13:49:00Z</dcterms:created>
  <dcterms:modified xsi:type="dcterms:W3CDTF">2020-07-30T13:49:00Z</dcterms:modified>
</cp:coreProperties>
</file>